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18DC3" w14:textId="57D4A946" w:rsidR="003E7B36" w:rsidRPr="006347E5" w:rsidRDefault="003E7B36" w:rsidP="003E7B36">
      <w:pPr>
        <w:spacing w:before="120" w:line="360" w:lineRule="auto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6347E5">
        <w:rPr>
          <w:rFonts w:asciiTheme="minorHAnsi" w:hAnsiTheme="minorHAnsi" w:cstheme="minorHAnsi"/>
          <w:b/>
          <w:sz w:val="22"/>
          <w:szCs w:val="22"/>
          <w:u w:val="single"/>
        </w:rPr>
        <w:t>Zadanie nr 1</w:t>
      </w:r>
      <w:r w:rsidR="006347E5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6347E5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6347E5">
        <w:rPr>
          <w:rFonts w:asciiTheme="minorHAnsi" w:hAnsiTheme="minorHAnsi" w:cstheme="minorHAnsi"/>
          <w:b/>
          <w:sz w:val="18"/>
          <w:szCs w:val="18"/>
          <w:u w:val="single"/>
        </w:rPr>
        <w:t xml:space="preserve">– </w:t>
      </w:r>
      <w:r w:rsidRPr="006347E5">
        <w:rPr>
          <w:rFonts w:asciiTheme="minorHAnsi" w:hAnsiTheme="minorHAnsi" w:cstheme="minorHAnsi"/>
          <w:b/>
          <w:u w:val="single"/>
        </w:rPr>
        <w:t>mięso świeże – pakowane próżniowo - Charakterystyka przedmiotu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E7B36" w:rsidRPr="006347E5" w14:paraId="2ACAAF44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0516" w14:textId="372125A3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347E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Pozycja 1 -  </w:t>
            </w:r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Kark </w:t>
            </w:r>
            <w:proofErr w:type="spellStart"/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wp</w:t>
            </w:r>
            <w:proofErr w:type="spellEnd"/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 b/k kl.1</w:t>
            </w:r>
          </w:p>
          <w:p w14:paraId="316F6BCF" w14:textId="4B021DB6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karkówki wieprzowej b/k.</w:t>
            </w:r>
          </w:p>
          <w:p w14:paraId="1A87AA56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karkówki wieprzowej b/k przeznaczonej dla odbiorcy.</w:t>
            </w:r>
          </w:p>
          <w:p w14:paraId="12D55B7C" w14:textId="19C516D6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b/>
                <w:bCs/>
                <w:shadow w:val="0"/>
                <w:color w:val="FF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 xml:space="preserve">Dokumenty powołane - </w:t>
            </w:r>
            <w:r w:rsidRPr="006347E5">
              <w:rPr>
                <w:rFonts w:asciiTheme="minorHAnsi" w:hAnsiTheme="minorHAnsi" w:cstheme="minorHAnsi"/>
                <w:bCs/>
                <w:shadow w:val="0"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1E235C78" w14:textId="77777777" w:rsidR="003E7B36" w:rsidRPr="006347E5" w:rsidRDefault="003E7B36" w:rsidP="003E7B36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70537FDE" w14:textId="4C47DDFA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 - Karkówka wieprzowa b/k</w:t>
            </w:r>
          </w:p>
          <w:p w14:paraId="4E5D4E99" w14:textId="77777777" w:rsidR="003E7B36" w:rsidRPr="006347E5" w:rsidRDefault="003E7B36" w:rsidP="003E7B36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Część zasadnicza wieprzowiny odcięta z odcinka szyjnego półtuszy wzdłuż linii cieć: </w:t>
            </w:r>
          </w:p>
          <w:p w14:paraId="6C9D3399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przodu – po linii oddzielenia głowy,</w:t>
            </w:r>
          </w:p>
          <w:p w14:paraId="65D163A0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tyłu – po linii oddzielenia schabu, tj. cięciem prostopadłym do kręgosłupa pomiędzy 4 i 5 kręgiem piersiowym i odpowiadającymi im żebrami,</w:t>
            </w:r>
          </w:p>
          <w:p w14:paraId="2CE7D275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góry – po linii podziału tuszy,</w:t>
            </w:r>
          </w:p>
          <w:p w14:paraId="5481AA78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dołu – wzdłuż trzonów kręgów szyjnych i dalej przecinając żebra równolegle do kręgów piersiowych;</w:t>
            </w:r>
          </w:p>
          <w:p w14:paraId="0D75A0E1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następnie całkowicie odkostniona oraz pozbawiona wąskiego ścięgnistego mięśnia od strony górnej </w:t>
            </w:r>
            <w:r w:rsidRPr="006347E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br/>
              <w:t xml:space="preserve">i twardego mięśnia od strony I kręgu szyjnego;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słonina całkowicie zdjęta; </w:t>
            </w:r>
            <w:r w:rsidRPr="006347E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 skład karkówki wchodzą główne mięśnie: mięśnie szyi i część mięśnia najdłuższego grzbietu.</w:t>
            </w:r>
          </w:p>
          <w:p w14:paraId="1BD46265" w14:textId="786837E2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3F86E5C0" w14:textId="3E8A3043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organoleptyczne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6039"/>
              <w:gridCol w:w="1471"/>
            </w:tblGrid>
            <w:tr w:rsidR="003E7B36" w:rsidRPr="006347E5" w14:paraId="24DB4F1D" w14:textId="77777777" w:rsidTr="00280A7E">
              <w:trPr>
                <w:trHeight w:val="450"/>
                <w:jc w:val="center"/>
              </w:trPr>
              <w:tc>
                <w:tcPr>
                  <w:tcW w:w="0" w:type="auto"/>
                  <w:vAlign w:val="center"/>
                </w:tcPr>
                <w:p w14:paraId="3528CE3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</w:tcPr>
                <w:p w14:paraId="797B06A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6104" w:type="dxa"/>
                  <w:vAlign w:val="center"/>
                </w:tcPr>
                <w:p w14:paraId="7FBB91ED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1984"/>
                    <w:jc w:val="center"/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1487" w:type="dxa"/>
                  <w:vAlign w:val="center"/>
                </w:tcPr>
                <w:p w14:paraId="59DA402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67302F9E" w14:textId="77777777" w:rsidTr="00280A7E">
              <w:trPr>
                <w:cantSplit/>
                <w:trHeight w:val="127"/>
                <w:jc w:val="center"/>
              </w:trPr>
              <w:tc>
                <w:tcPr>
                  <w:tcW w:w="0" w:type="auto"/>
                </w:tcPr>
                <w:p w14:paraId="0C76E18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47B7CC2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6104" w:type="dxa"/>
                  <w:tcBorders>
                    <w:bottom w:val="single" w:sz="6" w:space="0" w:color="auto"/>
                  </w:tcBorders>
                </w:tcPr>
                <w:p w14:paraId="711F6CD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 xml:space="preserve">Gładka, niezakrwawiona, niepostrzępiona, bez opiłków kości, przekrwień, głębszych pozacinań; powierzchnia tkanki mięśniowej </w:t>
                  </w: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br/>
                    <w:t>i tłuszczowej połyskująca, sucha lub lekko wilgotna;  niedopuszczalna oślizgłość, nalot pleśni</w:t>
                  </w:r>
                </w:p>
              </w:tc>
              <w:tc>
                <w:tcPr>
                  <w:tcW w:w="1487" w:type="dxa"/>
                  <w:vMerge w:val="restart"/>
                  <w:vAlign w:val="center"/>
                </w:tcPr>
                <w:p w14:paraId="5D9EBC2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DA44A5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2C45A8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  <w:p w14:paraId="11D190A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FA67B6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0D9157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4319DB3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1FB840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3905D3F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FA1A47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</w:tc>
            </w:tr>
            <w:tr w:rsidR="003E7B36" w:rsidRPr="006347E5" w14:paraId="16B15C4E" w14:textId="77777777" w:rsidTr="00280A7E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3E9FA2E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D3A58D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6104" w:type="dxa"/>
                  <w:tcBorders>
                    <w:bottom w:val="single" w:sz="6" w:space="0" w:color="auto"/>
                  </w:tcBorders>
                </w:tcPr>
                <w:p w14:paraId="126EAB1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1487" w:type="dxa"/>
                  <w:vMerge/>
                  <w:vAlign w:val="center"/>
                </w:tcPr>
                <w:p w14:paraId="3AA63E5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171EE289" w14:textId="77777777" w:rsidTr="00280A7E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2D2EDCA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9D2BA1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  <w:p w14:paraId="243B027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06DB5D5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898839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6104" w:type="dxa"/>
                  <w:tcBorders>
                    <w:top w:val="single" w:sz="6" w:space="0" w:color="auto"/>
                  </w:tcBorders>
                </w:tcPr>
                <w:p w14:paraId="7DFDC99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0C2AADF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Jasnoróżowa do czerwonej, dopuszczalne zmatowienie, niedopuszczalny odcień szary lub zielonkawy</w:t>
                  </w:r>
                </w:p>
                <w:p w14:paraId="5C60EB5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biała z odcieniem kremowym lub lekko różowym</w:t>
                  </w:r>
                </w:p>
              </w:tc>
              <w:tc>
                <w:tcPr>
                  <w:tcW w:w="1487" w:type="dxa"/>
                  <w:vMerge/>
                  <w:vAlign w:val="center"/>
                </w:tcPr>
                <w:p w14:paraId="0D3075AB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5C577EFD" w14:textId="77777777" w:rsidTr="00280A7E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16E56B3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7A4E5DA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6104" w:type="dxa"/>
                  <w:tcBorders>
                    <w:top w:val="single" w:sz="6" w:space="0" w:color="auto"/>
                  </w:tcBorders>
                </w:tcPr>
                <w:p w14:paraId="2B6C304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1487" w:type="dxa"/>
                  <w:vMerge/>
                  <w:vAlign w:val="center"/>
                </w:tcPr>
                <w:p w14:paraId="7085E963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34A792C8" w14:textId="77777777" w:rsidTr="00280A7E">
              <w:trPr>
                <w:cantSplit/>
                <w:trHeight w:val="343"/>
                <w:jc w:val="center"/>
              </w:trPr>
              <w:tc>
                <w:tcPr>
                  <w:tcW w:w="0" w:type="auto"/>
                </w:tcPr>
                <w:p w14:paraId="23AF8BD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2094D8C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6104" w:type="dxa"/>
                </w:tcPr>
                <w:p w14:paraId="094E099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charakterystyczny dla mięsa świeżego, bez oznak zaparzenia i rozpoczynającego się psucia; niedopuszczalny zapach obcy oraz płciowy lub moczowy</w:t>
                  </w:r>
                </w:p>
              </w:tc>
              <w:tc>
                <w:tcPr>
                  <w:tcW w:w="1487" w:type="dxa"/>
                  <w:vMerge/>
                  <w:vAlign w:val="center"/>
                </w:tcPr>
                <w:p w14:paraId="11D1B208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BE8F4BD" w14:textId="23ACC144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chemiczne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Zawartość zanieczyszczeń w produkcie zgodnie z aktualnie obowiązującym prawem.</w:t>
            </w:r>
          </w:p>
          <w:p w14:paraId="2632E0FC" w14:textId="3E607EF6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mikrobiologiczne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08EDFB97" w14:textId="77777777" w:rsidR="003E7B36" w:rsidRPr="006347E5" w:rsidRDefault="003E7B36" w:rsidP="003E7B36">
            <w:pPr>
              <w:pStyle w:val="Tekstpodstawowy3"/>
              <w:spacing w:after="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Zamawiający zastrzega sobie prawo żądania wyników badań mikrobiologicznych z kontroli higieny procesu produkcyjnego.</w:t>
            </w:r>
          </w:p>
          <w:p w14:paraId="3205A93B" w14:textId="5C7A60EF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Trwałość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</w:t>
            </w:r>
            <w:r w:rsidRPr="006347E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mniej niż 5 dni od daty dostawy do magazynu odbiorcy.</w:t>
            </w:r>
          </w:p>
          <w:p w14:paraId="7A77F7E6" w14:textId="4D7A5E5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Metody badań - Sprawdzenie znakowania i stanu opakowań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Wykonać metodą wizualną na zgodność z pkt. 5.1 i 5.2.</w:t>
            </w:r>
          </w:p>
          <w:p w14:paraId="4B1A4568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Oznaczanie cech organoleptycznych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Według norm podanych w Tablicy 1.</w:t>
            </w:r>
          </w:p>
          <w:p w14:paraId="7C09297E" w14:textId="4705DCB0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0689D36B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 żywnością.</w:t>
            </w:r>
          </w:p>
          <w:p w14:paraId="70806119" w14:textId="77777777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6421DA08" w14:textId="1A9752C3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Znakowanie - </w:t>
            </w:r>
            <w:r w:rsidRPr="006347E5"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godnie z aktualnie obowiązującym prawem.</w:t>
            </w:r>
          </w:p>
          <w:p w14:paraId="20450715" w14:textId="1CBC02E7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Przechowywanie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  <w:p w14:paraId="4B5F86FF" w14:textId="78DDE178" w:rsidR="003E7B36" w:rsidRPr="006347E5" w:rsidRDefault="003E7B36" w:rsidP="003E7B36">
            <w:pPr>
              <w:widowControl/>
              <w:autoSpaceDE/>
              <w:autoSpaceDN/>
              <w:adjustRightInd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</w:p>
        </w:tc>
      </w:tr>
      <w:tr w:rsidR="003E7B36" w:rsidRPr="006347E5" w14:paraId="40480909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D4B" w14:textId="3B520A86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347E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 xml:space="preserve">Pozycja 2 -  </w:t>
            </w:r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Łopatka </w:t>
            </w:r>
            <w:proofErr w:type="spellStart"/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wp</w:t>
            </w:r>
            <w:proofErr w:type="spellEnd"/>
            <w:r w:rsidRPr="006347E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 b/k bez skóry i tłuszczu kl.1</w:t>
            </w:r>
          </w:p>
          <w:p w14:paraId="724E01BB" w14:textId="30AD1365" w:rsidR="003E7B36" w:rsidRPr="006347E5" w:rsidRDefault="003E7B36" w:rsidP="003E7B36">
            <w:pPr>
              <w:pStyle w:val="E-1"/>
              <w:spacing w:line="360" w:lineRule="auto"/>
              <w:textAlignment w:val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łopatki wieprzowej b/k.</w:t>
            </w:r>
          </w:p>
          <w:p w14:paraId="35A54C95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łopatki wieprzowej b/k. przeznaczonej dla odbiorcy.</w:t>
            </w:r>
          </w:p>
          <w:p w14:paraId="0C387902" w14:textId="42598910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b/>
                <w:bCs/>
                <w:shadow w:val="0"/>
                <w:color w:val="FF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 xml:space="preserve">Dokumenty powołane - </w:t>
            </w:r>
            <w:r w:rsidRPr="006347E5">
              <w:rPr>
                <w:rFonts w:asciiTheme="minorHAnsi" w:hAnsiTheme="minorHAnsi" w:cstheme="minorHAnsi"/>
                <w:bCs/>
                <w:shadow w:val="0"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6D870A08" w14:textId="77777777" w:rsidR="003E7B36" w:rsidRPr="006347E5" w:rsidRDefault="003E7B36" w:rsidP="003E7B36">
            <w:pPr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2E15744F" w14:textId="0D03CF0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 - Łopatka wieprzowa b/k</w:t>
            </w:r>
          </w:p>
          <w:p w14:paraId="081BBE10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Część zasadnicza wieprzowiny odcięta od półtuszy bez fałdu skóry i bez tłuszczu pachowego; </w:t>
            </w:r>
          </w:p>
          <w:p w14:paraId="2B572A9B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- od dołu – golonka odcięta na wysokości stawu łokciowego, tak aby kości </w:t>
            </w:r>
            <w:proofErr w:type="spellStart"/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podramienia</w:t>
            </w:r>
            <w:proofErr w:type="spellEnd"/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 i nasada dolna kości ramiennej pozostały przy golonce, a część wyrostka łokciowego kości łokciowej pozostała przy łopatce; mięśnie i otaczające je powięzi nieuszkodzone; następnie całkowicie odkostniona; skóra i słonina całkowicie zdjęta; główne mięśnie: nadgrzebieniowy, podgrzebieniowy, podłopatkowy, trójgłowy ramienia, zespół mięśni ramiennych </w:t>
            </w:r>
          </w:p>
          <w:p w14:paraId="7353F6A9" w14:textId="055C406F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ogólne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03764D9E" w14:textId="0D2E9243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organoleptyczne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5498"/>
              <w:gridCol w:w="2012"/>
            </w:tblGrid>
            <w:tr w:rsidR="003E7B36" w:rsidRPr="006347E5" w14:paraId="796B1B0E" w14:textId="77777777" w:rsidTr="00044D7E">
              <w:trPr>
                <w:trHeight w:val="4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C478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077B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5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E269D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1984"/>
                    <w:jc w:val="center"/>
                    <w:rPr>
                      <w:rFonts w:asciiTheme="minorHAnsi" w:hAnsiTheme="minorHAnsi" w:cstheme="minorHAnsi"/>
                      <w:b/>
                      <w:i w:val="0"/>
                      <w:i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i w:val="0"/>
                      <w:iCs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C1B2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1E85A9F1" w14:textId="77777777" w:rsidTr="00044D7E">
              <w:trPr>
                <w:cantSplit/>
                <w:trHeight w:val="34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9F18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2C0C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555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39B314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>Gładka, niezakrwawiona, niepostrzępiona, bez opiłków kości, bez pomiażdżonych kości i przekrwień, niedopuszczalna oślizgłość, nalot pleśni</w:t>
                  </w:r>
                </w:p>
              </w:tc>
              <w:tc>
                <w:tcPr>
                  <w:tcW w:w="20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BDF1C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8F0D3E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39FE2DB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72DB04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  <w:p w14:paraId="5ED0A75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05B00DF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4E13BAE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5F52BE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09A1C81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66D59EF4" w14:textId="77777777" w:rsidTr="00044D7E">
              <w:tblPrEx>
                <w:tblBorders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121"/>
                <w:jc w:val="center"/>
              </w:trPr>
              <w:tc>
                <w:tcPr>
                  <w:tcW w:w="0" w:type="auto"/>
                </w:tcPr>
                <w:p w14:paraId="08D5540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B04487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  <w:right w:val="single" w:sz="4" w:space="0" w:color="auto"/>
                  </w:tcBorders>
                </w:tcPr>
                <w:p w14:paraId="6E5D97A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20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8F12E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47C55F52" w14:textId="77777777" w:rsidTr="00044D7E">
              <w:trPr>
                <w:cantSplit/>
                <w:trHeight w:val="12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FF1D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CF6C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555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4051DC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54D03B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2083D07E" w14:textId="77777777" w:rsidTr="00044D7E">
              <w:trPr>
                <w:cantSplit/>
                <w:trHeight w:val="9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6983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B58F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  <w:p w14:paraId="1741D36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5358DD8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3386C1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6E66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612AF0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Jasnoróżowa do czerwonej, dopuszczalne zmatowienie;</w:t>
                  </w:r>
                </w:p>
                <w:p w14:paraId="65D25C4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niedopuszczalny odcień szary lub zielonkawy</w:t>
                  </w:r>
                </w:p>
                <w:p w14:paraId="522A6EA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Biała z odcieniem kremowym lub lekko różowym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0E4B1BF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4D9FB2AA" w14:textId="77777777" w:rsidTr="00044D7E">
              <w:trPr>
                <w:cantSplit/>
                <w:trHeight w:val="34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23F0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8AD6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5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256A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świeży, bez oznak zaparzenia i rozpoczynającego się psucia; niedopuszczalny zapach obcy oraz płciowy lub moczowy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37B59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4E908F5E" w14:textId="3C0BE0B0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chemiczne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Zawartość zanieczyszczeń w produkcie zgodnie z aktualnie obowiązującym prawem.</w:t>
            </w:r>
          </w:p>
          <w:p w14:paraId="0CF09371" w14:textId="5F868470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Wymagania mikrobiologiczne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04551A9D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7A1101F0" w14:textId="18BA3EFC" w:rsidR="003E7B36" w:rsidRPr="006347E5" w:rsidRDefault="003E7B36" w:rsidP="003E7B36">
            <w:pPr>
              <w:pStyle w:val="E-1"/>
              <w:spacing w:line="360" w:lineRule="auto"/>
              <w:jc w:val="both"/>
              <w:textAlignment w:val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Trwałość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</w:t>
            </w:r>
            <w:r w:rsidRPr="006347E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mniej niż 5 dni od daty dostawy do magazynu odbiorcy.</w:t>
            </w:r>
          </w:p>
          <w:p w14:paraId="0EEA81BB" w14:textId="79F64034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Metody badań - Sprawdzenie znakowania i stanu opakowań -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Wykonać metodą wizualną na zgodność z pkt. 5.1 i 5.2.</w:t>
            </w:r>
          </w:p>
          <w:p w14:paraId="1D970AD7" w14:textId="641A932B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Oznaczanie cech organoleptycznych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Według norm podanych w Tablicy 1.</w:t>
            </w:r>
          </w:p>
          <w:p w14:paraId="36D8E084" w14:textId="034C76FC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Pakowanie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3929F55B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 żywnością.</w:t>
            </w:r>
          </w:p>
          <w:p w14:paraId="19B66FE4" w14:textId="77777777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203ADAE8" w14:textId="30AC09C5" w:rsidR="003E7B36" w:rsidRPr="006347E5" w:rsidRDefault="003E7B36" w:rsidP="003E7B36">
            <w:pPr>
              <w:pStyle w:val="E-1"/>
              <w:spacing w:line="360" w:lineRule="auto"/>
              <w:textAlignment w:val="auto"/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Znakowanie - </w:t>
            </w:r>
            <w:r w:rsidRPr="006347E5"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godnie z aktualnie obowiązującym prawem.</w:t>
            </w:r>
          </w:p>
          <w:p w14:paraId="634745A7" w14:textId="581EAD68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Przechowywanie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</w:t>
            </w:r>
          </w:p>
        </w:tc>
      </w:tr>
      <w:tr w:rsidR="003E7B36" w:rsidRPr="006347E5" w14:paraId="7E02E2CE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63CE" w14:textId="2790E7AD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6347E5">
              <w:rPr>
                <w:rFonts w:asciiTheme="minorHAnsi" w:hAnsiTheme="minorHAnsi" w:cstheme="minorHAnsi"/>
                <w:b/>
                <w:u w:val="single"/>
              </w:rPr>
              <w:lastRenderedPageBreak/>
              <w:t xml:space="preserve">Pozycja 3 - </w:t>
            </w:r>
            <w:r w:rsidRPr="006347E5">
              <w:rPr>
                <w:rFonts w:asciiTheme="minorHAnsi" w:hAnsiTheme="minorHAnsi" w:cstheme="minorHAnsi"/>
                <w:b/>
              </w:rPr>
              <w:t xml:space="preserve"> </w:t>
            </w:r>
            <w:r w:rsidRPr="006347E5">
              <w:rPr>
                <w:rFonts w:asciiTheme="minorHAnsi" w:hAnsiTheme="minorHAnsi" w:cstheme="minorHAnsi"/>
                <w:b/>
                <w:color w:val="000000"/>
              </w:rPr>
              <w:t xml:space="preserve">Schab </w:t>
            </w:r>
            <w:proofErr w:type="spellStart"/>
            <w:r w:rsidRPr="006347E5">
              <w:rPr>
                <w:rFonts w:asciiTheme="minorHAnsi" w:hAnsiTheme="minorHAnsi" w:cstheme="minorHAnsi"/>
                <w:b/>
                <w:color w:val="000000"/>
              </w:rPr>
              <w:t>wp</w:t>
            </w:r>
            <w:proofErr w:type="spellEnd"/>
            <w:r w:rsidRPr="006347E5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634BF6" w:rsidRPr="006347E5">
              <w:rPr>
                <w:rFonts w:asciiTheme="minorHAnsi" w:hAnsiTheme="minorHAnsi" w:cstheme="minorHAnsi"/>
                <w:b/>
                <w:color w:val="000000"/>
              </w:rPr>
              <w:t>b</w:t>
            </w:r>
            <w:r w:rsidRPr="006347E5">
              <w:rPr>
                <w:rFonts w:asciiTheme="minorHAnsi" w:hAnsiTheme="minorHAnsi" w:cstheme="minorHAnsi"/>
                <w:b/>
                <w:color w:val="000000"/>
              </w:rPr>
              <w:t>/k</w:t>
            </w:r>
          </w:p>
          <w:p w14:paraId="66B2A3CD" w14:textId="2CC1C627" w:rsidR="003E7B36" w:rsidRPr="006347E5" w:rsidRDefault="003E7B36" w:rsidP="00634BF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schabu wieprzowego b/k.</w:t>
            </w:r>
            <w:r w:rsidR="00634BF6"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schabu wieprzowego b/k przeznaczonego dla odbiorcy.</w:t>
            </w:r>
          </w:p>
          <w:p w14:paraId="17D7DE32" w14:textId="0F13A1AC" w:rsidR="003E7B36" w:rsidRPr="006347E5" w:rsidRDefault="003E7B36" w:rsidP="00634BF6">
            <w:pPr>
              <w:pStyle w:val="E-1"/>
              <w:spacing w:line="360" w:lineRule="auto"/>
              <w:rPr>
                <w:rFonts w:asciiTheme="minorHAnsi" w:hAnsiTheme="minorHAnsi" w:cstheme="minorHAnsi"/>
                <w:b/>
                <w:bCs/>
                <w:shadow w:val="0"/>
                <w:color w:val="FF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>Dokumenty powołane</w:t>
            </w:r>
            <w:r w:rsidR="00634BF6"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Cs/>
                <w:shadow w:val="0"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4F73EB6C" w14:textId="77777777" w:rsidR="003E7B36" w:rsidRPr="006347E5" w:rsidRDefault="003E7B36" w:rsidP="003E7B36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0DF623C7" w14:textId="0BB71489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</w:t>
            </w:r>
            <w:r w:rsidR="00634BF6"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Schab wieprzowy b/k</w:t>
            </w:r>
          </w:p>
          <w:p w14:paraId="36C74756" w14:textId="77777777" w:rsidR="003E7B36" w:rsidRPr="006347E5" w:rsidRDefault="003E7B36" w:rsidP="003E7B36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Część zasadnicza wieprzowiny, odcięty z odcinka piersiowo-lędźwiowego półtuszy wzdłuż linii cięć: </w:t>
            </w:r>
          </w:p>
          <w:p w14:paraId="16087102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przodu – pomiędzy 4 i 5 kręgiem piersiowym,</w:t>
            </w:r>
          </w:p>
          <w:p w14:paraId="5CE40722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od góry – po linii podziału tuszy, </w:t>
            </w:r>
          </w:p>
          <w:p w14:paraId="32F2800A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od tyłu – po linii oddzielenia biodrówki, tj. po przedniej krawędzi skrzydła kości biodrowej, tak aby część chrząstkowa skrzydła została przy schabie,</w:t>
            </w:r>
          </w:p>
          <w:p w14:paraId="1C26CD90" w14:textId="77777777" w:rsidR="003E7B36" w:rsidRPr="006347E5" w:rsidRDefault="003E7B36" w:rsidP="003E7B36">
            <w:pPr>
              <w:numPr>
                <w:ilvl w:val="0"/>
                <w:numId w:val="10"/>
              </w:num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od dołu – po linii prostej w odległości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6347E5">
                <w:rPr>
                  <w:rFonts w:asciiTheme="minorHAnsi" w:hAnsiTheme="minorHAnsi" w:cstheme="minorHAnsi"/>
                  <w:sz w:val="18"/>
                  <w:szCs w:val="18"/>
                </w:rPr>
                <w:t>3 cm</w:t>
              </w:r>
            </w:smartTag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 poniżej dolnej granicy przyczepu mięśnia najdłuższego grzbietu do żeber;</w:t>
            </w:r>
          </w:p>
          <w:p w14:paraId="17A8BD32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następnie całkowicie odkostniony;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słonina ze schabu całkowicie zdjęta; w skład schabu wchodzą główne mięśnie: najdłuższy grzbietu, wielodzielny grzbietu, kolczysty i lędźwiowy większy (tj. polędwiczka wewnętrzna).</w:t>
            </w:r>
          </w:p>
          <w:p w14:paraId="6345C5D0" w14:textId="688B51A7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ogólne</w:t>
            </w:r>
            <w:r w:rsidR="00634BF6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24FFF48F" w14:textId="34E936CA" w:rsidR="003E7B36" w:rsidRPr="006347E5" w:rsidRDefault="003E7B36" w:rsidP="00634BF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organoleptyczne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5498"/>
              <w:gridCol w:w="2012"/>
            </w:tblGrid>
            <w:tr w:rsidR="003E7B36" w:rsidRPr="006347E5" w14:paraId="0AAAA6D7" w14:textId="77777777" w:rsidTr="000172A0">
              <w:trPr>
                <w:trHeight w:val="450"/>
                <w:jc w:val="center"/>
              </w:trPr>
              <w:tc>
                <w:tcPr>
                  <w:tcW w:w="0" w:type="auto"/>
                  <w:vAlign w:val="center"/>
                </w:tcPr>
                <w:p w14:paraId="0A55E7B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</w:tcPr>
                <w:p w14:paraId="1CA83D0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5551" w:type="dxa"/>
                  <w:vAlign w:val="center"/>
                </w:tcPr>
                <w:p w14:paraId="7D3A7A60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1984"/>
                    <w:jc w:val="center"/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2040" w:type="dxa"/>
                  <w:vAlign w:val="center"/>
                </w:tcPr>
                <w:p w14:paraId="4775BB9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60A88CC2" w14:textId="77777777" w:rsidTr="000172A0">
              <w:trPr>
                <w:cantSplit/>
                <w:trHeight w:val="268"/>
                <w:jc w:val="center"/>
              </w:trPr>
              <w:tc>
                <w:tcPr>
                  <w:tcW w:w="0" w:type="auto"/>
                </w:tcPr>
                <w:p w14:paraId="4FCF39C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</w:tcPr>
                <w:p w14:paraId="5BE97A6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270A0189" w14:textId="71E7B30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>Gładka, niezakrwawiona, niepostrzępiona, bez opiłków kości, przekrwień, głębszych pozacinań; powierzchnia tkanki mięśniowej i tłuszczowej połyskująca, sucha lub lekko wilgotna;  niedopuszczalna oślizgłość, nalot pleśni</w:t>
                  </w:r>
                </w:p>
              </w:tc>
              <w:tc>
                <w:tcPr>
                  <w:tcW w:w="2040" w:type="dxa"/>
                  <w:vMerge w:val="restart"/>
                  <w:vAlign w:val="center"/>
                </w:tcPr>
                <w:p w14:paraId="45E9B41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31AFCA7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3FF678A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  <w:p w14:paraId="6D7FF84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163E86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0D7649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23B2FB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3A2CCD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799E91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690EB8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</w:tc>
            </w:tr>
            <w:tr w:rsidR="003E7B36" w:rsidRPr="006347E5" w14:paraId="18A3FA2C" w14:textId="77777777" w:rsidTr="000172A0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3D2CCBD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A94B70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363E125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065226B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63326916" w14:textId="77777777" w:rsidTr="000172A0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65C12C9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ED8AF6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Barwa:</w:t>
                  </w:r>
                </w:p>
                <w:p w14:paraId="19CE5A7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4E6222D5" w14:textId="77777777" w:rsidR="00634BF6" w:rsidRPr="006347E5" w:rsidRDefault="00634BF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A81C693" w14:textId="7CFE99E0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1099F2A7" w14:textId="77777777" w:rsidR="00634BF6" w:rsidRPr="006347E5" w:rsidRDefault="00634BF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84C67F7" w14:textId="60CC16F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Jasnoróżowa do czerwonej, dopuszczalne zmatowienie, niedopuszczalny odcień szary lub zielonkawy</w:t>
                  </w:r>
                </w:p>
                <w:p w14:paraId="263D74A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Biała z odcieniem kremowym lub lekko różowym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1EB00EBF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74721E78" w14:textId="77777777" w:rsidTr="000172A0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1FF6579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88A491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7C21E08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3AAF5C3B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311145B8" w14:textId="77777777" w:rsidTr="000172A0">
              <w:trPr>
                <w:cantSplit/>
                <w:trHeight w:val="343"/>
                <w:jc w:val="center"/>
              </w:trPr>
              <w:tc>
                <w:tcPr>
                  <w:tcW w:w="0" w:type="auto"/>
                </w:tcPr>
                <w:p w14:paraId="5907D60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1CAAD53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5551" w:type="dxa"/>
                </w:tcPr>
                <w:p w14:paraId="60C340F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charakterystyczny dla mięsa świeżego, bez oznak zaparzenia i rozpoczynającego się psucia; niedopuszczalny zapach obcy oraz płciowy lub moczowy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3D9FA888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91C82BB" w14:textId="505D995A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2.3 Wymagania chemiczne</w:t>
            </w:r>
            <w:r w:rsidR="00634BF6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Zawartość zanieczyszczeń w produkcie zgodnie z aktualnie obowiązującym prawem.</w:t>
            </w:r>
          </w:p>
          <w:p w14:paraId="6B9C110C" w14:textId="6F5189E7" w:rsidR="003E7B36" w:rsidRPr="006347E5" w:rsidRDefault="003E7B36" w:rsidP="00634BF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2.4 Wymagania mikrobiologiczne</w:t>
            </w:r>
            <w:r w:rsidR="00634BF6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5D46EE05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24E4FBA6" w14:textId="503E3A46" w:rsidR="003E7B36" w:rsidRPr="006347E5" w:rsidRDefault="003E7B36" w:rsidP="00036DA5">
            <w:pPr>
              <w:pStyle w:val="E-1"/>
              <w:numPr>
                <w:ilvl w:val="0"/>
                <w:numId w:val="20"/>
              </w:numPr>
              <w:tabs>
                <w:tab w:val="clear" w:pos="2340"/>
                <w:tab w:val="num" w:pos="0"/>
              </w:tabs>
              <w:spacing w:line="360" w:lineRule="auto"/>
              <w:ind w:left="142" w:hanging="142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Trwałość</w:t>
            </w:r>
            <w:r w:rsidR="00634BF6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</w:t>
            </w:r>
            <w:r w:rsidRPr="006347E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mniej niż 5 dni od daty dostawy do magazynu odbiorcy.</w:t>
            </w:r>
          </w:p>
          <w:p w14:paraId="00535740" w14:textId="248F7424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4 Metody badań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 </w:t>
            </w: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Sprawdzenie znakowania i stanu opakowań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Wykonać metodą wizualną na zgodność z pkt. 5.1 i 5.2.</w:t>
            </w:r>
          </w:p>
          <w:p w14:paraId="6FF9A3FF" w14:textId="01AFBACD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4.2 Oznaczanie cech organoleptycznych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Według norm podanych w Tablicy 1.</w:t>
            </w:r>
          </w:p>
          <w:p w14:paraId="5429869D" w14:textId="2B0D7148" w:rsidR="003E7B36" w:rsidRPr="006347E5" w:rsidRDefault="003E7B36" w:rsidP="00634BF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Pakowanie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581E1ADD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 żywnością.</w:t>
            </w:r>
          </w:p>
          <w:p w14:paraId="15F9645C" w14:textId="77777777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5CB4A66B" w14:textId="238B2152" w:rsidR="003E7B36" w:rsidRPr="006347E5" w:rsidRDefault="003E7B36" w:rsidP="003E7B3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Znakowanie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godnie z aktualnie obowiązującym prawem.</w:t>
            </w:r>
          </w:p>
          <w:p w14:paraId="67FA079C" w14:textId="0F052B75" w:rsidR="003E7B36" w:rsidRPr="006347E5" w:rsidRDefault="003E7B36" w:rsidP="00634BF6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Przechowywanie</w:t>
            </w:r>
            <w:r w:rsidR="00634BF6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  <w:tr w:rsidR="00634BF6" w:rsidRPr="006347E5" w14:paraId="0FD34EE1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7DA" w14:textId="77777777" w:rsidR="00634BF6" w:rsidRPr="006347E5" w:rsidRDefault="00634BF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6347E5">
              <w:rPr>
                <w:rFonts w:asciiTheme="minorHAnsi" w:hAnsiTheme="minorHAnsi" w:cstheme="minorHAnsi"/>
                <w:b/>
                <w:u w:val="single"/>
              </w:rPr>
              <w:lastRenderedPageBreak/>
              <w:t xml:space="preserve">Pozycja 4 - </w:t>
            </w:r>
            <w:r w:rsidRPr="006347E5">
              <w:rPr>
                <w:rFonts w:asciiTheme="minorHAnsi" w:hAnsiTheme="minorHAnsi" w:cstheme="minorHAnsi"/>
                <w:b/>
                <w:color w:val="000000"/>
              </w:rPr>
              <w:t>Słonina bez skóry</w:t>
            </w:r>
          </w:p>
          <w:p w14:paraId="1E0B3547" w14:textId="77777777" w:rsidR="00634BF6" w:rsidRPr="006347E5" w:rsidRDefault="00634BF6" w:rsidP="00634BF6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Opis produktu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Podskórna tkanka tłuszczowa pozyskana z grzbietu tylnej części tułowia i boków świni bez skóry. Słonina jest pozyskiwana w postaci płatów lub kawałków.</w:t>
            </w:r>
          </w:p>
          <w:p w14:paraId="2F079A98" w14:textId="77777777" w:rsidR="00634BF6" w:rsidRPr="006347E5" w:rsidRDefault="00634BF6" w:rsidP="00634BF6">
            <w:pPr>
              <w:spacing w:line="360" w:lineRule="auto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Barwa - biała do jasnoróżowej.</w:t>
            </w:r>
          </w:p>
          <w:p w14:paraId="51C27CBA" w14:textId="77777777" w:rsidR="00634BF6" w:rsidRPr="006347E5" w:rsidRDefault="00634BF6" w:rsidP="00634BF6">
            <w:pPr>
              <w:spacing w:line="360" w:lineRule="auto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>Konsystencja – jędrna, elastyczna.</w:t>
            </w:r>
          </w:p>
          <w:p w14:paraId="08616ADC" w14:textId="2D37DEA9" w:rsidR="00634BF6" w:rsidRPr="006347E5" w:rsidRDefault="00634BF6" w:rsidP="00634BF6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>Zapach i smak – swoisty, charakterystyczna dla słoniny</w:t>
            </w:r>
          </w:p>
          <w:p w14:paraId="04657679" w14:textId="247D09A8" w:rsidR="00634BF6" w:rsidRPr="006347E5" w:rsidRDefault="00634BF6" w:rsidP="00634BF6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Cechy dyskwalifikujące - </w:t>
            </w:r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  <w:lang w:eastAsia="en-US"/>
              </w:rPr>
              <w:t>obce posmaki, zapachy, oślizgłość, nalot pleśni, zazielenienie mięsa, objawy obniżenia jędrności i elastyczności, mięso poszarpane, wykazujące cechy rozkładu gnilnego i zmian oksydacyjnych lipidów.</w:t>
            </w:r>
          </w:p>
          <w:p w14:paraId="01DEC51B" w14:textId="77777777" w:rsidR="00634BF6" w:rsidRPr="006347E5" w:rsidRDefault="00634BF6" w:rsidP="00634BF6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Opakowanie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Opakowanie – plastikowe pojemniki.</w:t>
            </w:r>
          </w:p>
          <w:p w14:paraId="7EE23F84" w14:textId="5A3C492A" w:rsidR="00634BF6" w:rsidRPr="006347E5" w:rsidRDefault="00634BF6" w:rsidP="00634BF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Oznakowane zgodne z obowiązującym Rozporządzeniem Ministra Rolnictwa i Rozwoju Wsi.</w:t>
            </w:r>
          </w:p>
          <w:p w14:paraId="364EC4EE" w14:textId="0AA6EE8D" w:rsidR="00634BF6" w:rsidRPr="006347E5" w:rsidRDefault="00634BF6" w:rsidP="00634BF6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Cechy mikrobiologiczne:</w:t>
            </w:r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obecność pałeczek z rodzaju Salmonella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/ Nieobecne, </w:t>
            </w:r>
          </w:p>
          <w:p w14:paraId="266CBF63" w14:textId="07EF1EF3" w:rsidR="00634BF6" w:rsidRPr="006347E5" w:rsidRDefault="00634BF6" w:rsidP="00634BF6">
            <w:pPr>
              <w:pStyle w:val="western1"/>
              <w:tabs>
                <w:tab w:val="num" w:pos="419"/>
              </w:tabs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lastRenderedPageBreak/>
              <w:t xml:space="preserve">gronkowce chorobotwórcze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/ Nieobecne , </w:t>
            </w:r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pałeczki z grupy Coli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/ Nieobecne, </w:t>
            </w:r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beztlenowe laseczki </w:t>
            </w:r>
            <w:proofErr w:type="spellStart"/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przetrwalnikujące</w:t>
            </w:r>
            <w:proofErr w:type="spellEnd"/>
            <w:r w:rsidRPr="006347E5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/ Nieobecne</w:t>
            </w:r>
          </w:p>
          <w:p w14:paraId="6C19F5F2" w14:textId="7AE8A9EC" w:rsidR="00634BF6" w:rsidRPr="006347E5" w:rsidRDefault="00634BF6" w:rsidP="00634BF6">
            <w:pPr>
              <w:pStyle w:val="western1"/>
              <w:tabs>
                <w:tab w:val="num" w:pos="419"/>
              </w:tabs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Warunki przechowywania /temperatura/ -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Max. 5°C</w:t>
            </w:r>
          </w:p>
          <w:p w14:paraId="41D7D356" w14:textId="0CE3818D" w:rsidR="00634BF6" w:rsidRPr="006347E5" w:rsidRDefault="00634BF6" w:rsidP="004F468F">
            <w:pPr>
              <w:pStyle w:val="western1"/>
              <w:tabs>
                <w:tab w:val="num" w:pos="419"/>
              </w:tabs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Okres trwałości -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Min. 6 dni</w:t>
            </w:r>
          </w:p>
        </w:tc>
      </w:tr>
      <w:tr w:rsidR="003E7B36" w:rsidRPr="006347E5" w14:paraId="3EF6F5AC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2F0" w14:textId="0B41A92E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6347E5">
              <w:rPr>
                <w:rFonts w:asciiTheme="minorHAnsi" w:hAnsiTheme="minorHAnsi" w:cstheme="minorHAnsi"/>
                <w:b/>
                <w:u w:val="single"/>
              </w:rPr>
              <w:lastRenderedPageBreak/>
              <w:t xml:space="preserve">Pozycja 5 - </w:t>
            </w:r>
            <w:r w:rsidRPr="006347E5">
              <w:rPr>
                <w:rFonts w:asciiTheme="minorHAnsi" w:hAnsiTheme="minorHAnsi" w:cstheme="minorHAnsi"/>
                <w:b/>
                <w:color w:val="000000"/>
              </w:rPr>
              <w:t xml:space="preserve">Smalec </w:t>
            </w:r>
          </w:p>
          <w:p w14:paraId="45318829" w14:textId="77777777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Opis produktu -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Produkt w osłonce barierowej – bez nadruku ø80. Batony zamykane klipsem.</w:t>
            </w:r>
          </w:p>
          <w:p w14:paraId="2301428C" w14:textId="4E15DB61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Przeznaczenie konsumenckie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- Bez ograniczeń, do bezpośredniego spożycia na zimno lub na gorąco.</w:t>
            </w:r>
          </w:p>
          <w:p w14:paraId="51733E6E" w14:textId="041FD358" w:rsidR="004F468F" w:rsidRPr="006347E5" w:rsidRDefault="004F468F" w:rsidP="003E7B36">
            <w:pPr>
              <w:spacing w:before="12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Składniki - 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Tkanka tłuszczowa świń.</w:t>
            </w:r>
          </w:p>
          <w:p w14:paraId="104606B3" w14:textId="77777777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Wymagania:</w:t>
            </w:r>
          </w:p>
          <w:p w14:paraId="3D283EF6" w14:textId="77777777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Maksymalna zawartość FFA (m/m % kwas oleinowy) - 0,75</w:t>
            </w:r>
          </w:p>
          <w:p w14:paraId="4A943D2F" w14:textId="77777777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Maksymalna zawartość nadtlenków4 </w:t>
            </w:r>
            <w:proofErr w:type="spellStart"/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meq</w:t>
            </w:r>
            <w:proofErr w:type="spellEnd"/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/kg</w:t>
            </w:r>
          </w:p>
          <w:p w14:paraId="7109EAF7" w14:textId="415C3496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Całkowita zawartość zanieczyszczeń nierozpuszczalnych max 0,5%</w:t>
            </w:r>
          </w:p>
          <w:p w14:paraId="584310A6" w14:textId="41041738" w:rsidR="004F468F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Warunki przechowywania /temperatura/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Max. 6°C</w:t>
            </w:r>
          </w:p>
          <w:p w14:paraId="287F83FB" w14:textId="34D712C0" w:rsidR="003E7B36" w:rsidRPr="006347E5" w:rsidRDefault="004F468F" w:rsidP="004F468F">
            <w:pPr>
              <w:pStyle w:val="western1"/>
              <w:spacing w:before="0" w:beforeAutospacing="0"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Okres trwałości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Min. 21 dni</w:t>
            </w:r>
          </w:p>
        </w:tc>
      </w:tr>
      <w:tr w:rsidR="003E7B36" w:rsidRPr="006347E5" w14:paraId="3B055FD2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55BD" w14:textId="0CD008AE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Pozycja 6 - </w:t>
            </w:r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Szynka surowa </w:t>
            </w:r>
            <w:proofErr w:type="spellStart"/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wp</w:t>
            </w:r>
            <w:proofErr w:type="spellEnd"/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. b/k bez skóry i biodrówki kl. 1</w:t>
            </w:r>
          </w:p>
          <w:p w14:paraId="11CCFFE0" w14:textId="747732CD" w:rsidR="003E7B36" w:rsidRPr="006347E5" w:rsidRDefault="003E7B36" w:rsidP="004F468F">
            <w:pPr>
              <w:overflowPunct w:val="0"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Zakres 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Niniejszymi minimalnymi wymaganiami jakościowymi objęto wymagania, metody badań oraz warunki przechowywania i pakowania mięsa wieprzowego od szynki b/k drobnego</w:t>
            </w:r>
          </w:p>
          <w:p w14:paraId="5330A52D" w14:textId="77777777" w:rsidR="004F468F" w:rsidRPr="006347E5" w:rsidRDefault="003E7B36" w:rsidP="004F468F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Postanowienia minimalnych wymagań jakościowych wykorzystywane są podczas produkcji i obrotu handlowego mięsa wieprzowego od szynki b/k drobnego przeznaczonego dla odbiorcy.</w:t>
            </w:r>
          </w:p>
          <w:p w14:paraId="527AD36D" w14:textId="3B2DB344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Dokumenty powołane</w:t>
            </w:r>
            <w:r w:rsidR="004F468F"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4D0DE439" w14:textId="77777777" w:rsidR="003E7B36" w:rsidRPr="006347E5" w:rsidRDefault="003E7B36" w:rsidP="003E7B36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7D2EB6B1" w14:textId="3489D546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</w:t>
            </w:r>
            <w:r w:rsidR="004F468F"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Mięso wieprzowe od szynki </w:t>
            </w:r>
          </w:p>
          <w:p w14:paraId="1645D17B" w14:textId="574B3CDB" w:rsidR="003E7B36" w:rsidRPr="006347E5" w:rsidRDefault="003E7B36" w:rsidP="004F468F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 xml:space="preserve">Mięso uzyskane z części ćwierćtuszy tylnej z części udźca, całkowitym ściągnięciu tłuszczu oraz skóry, soczyste, lekko poprzerastane </w:t>
            </w:r>
            <w:proofErr w:type="spellStart"/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>błonami.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Zapach</w:t>
            </w:r>
            <w:proofErr w:type="spellEnd"/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 i smak charakterystyczny dla mięsa </w:t>
            </w:r>
            <w:proofErr w:type="spellStart"/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wieprzowego.</w:t>
            </w:r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Barwa</w:t>
            </w:r>
            <w:proofErr w:type="spellEnd"/>
            <w:r w:rsidRPr="006347E5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mięsa różowa do lekko czerwonej bez przebarwień.</w:t>
            </w:r>
          </w:p>
          <w:p w14:paraId="30624BAA" w14:textId="0791A5C4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Wymagania ogólne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Produkt powinien spełniać wymagania aktualnie obowiązującego prawa żywnościowego.</w:t>
            </w:r>
          </w:p>
          <w:p w14:paraId="451E93EA" w14:textId="4AD1E678" w:rsidR="003E7B36" w:rsidRPr="006347E5" w:rsidRDefault="003E7B36" w:rsidP="004F468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Wymagania organoleptyczne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5498"/>
              <w:gridCol w:w="2012"/>
            </w:tblGrid>
            <w:tr w:rsidR="003E7B36" w:rsidRPr="006347E5" w14:paraId="27F7542F" w14:textId="77777777" w:rsidTr="00E76A71">
              <w:trPr>
                <w:trHeight w:val="450"/>
                <w:jc w:val="center"/>
              </w:trPr>
              <w:tc>
                <w:tcPr>
                  <w:tcW w:w="0" w:type="auto"/>
                  <w:vAlign w:val="center"/>
                </w:tcPr>
                <w:p w14:paraId="411D608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</w:tcPr>
                <w:p w14:paraId="1F0D2A2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5551" w:type="dxa"/>
                  <w:vAlign w:val="center"/>
                </w:tcPr>
                <w:p w14:paraId="571717D2" w14:textId="77777777" w:rsidR="003E7B36" w:rsidRPr="006347E5" w:rsidRDefault="003E7B36" w:rsidP="003E7B36">
                  <w:pPr>
                    <w:keepNext/>
                    <w:autoSpaceDE w:val="0"/>
                    <w:autoSpaceDN w:val="0"/>
                    <w:adjustRightInd w:val="0"/>
                    <w:spacing w:line="360" w:lineRule="auto"/>
                    <w:ind w:left="1984"/>
                    <w:jc w:val="center"/>
                    <w:outlineLvl w:val="7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2040" w:type="dxa"/>
                  <w:vAlign w:val="center"/>
                </w:tcPr>
                <w:p w14:paraId="2BF9C49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0E63B0D1" w14:textId="77777777" w:rsidTr="00E76A71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5665508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7D074B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631A402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>Niezakrwawiona, bez opiłków kości, przekrwień; powierzchnia tkanki mięśniowej i tłuszczowej połyskująca, sucha lub lekko wilgotna; niedopuszczalna oślizgłość, nalot pleśni</w:t>
                  </w:r>
                </w:p>
              </w:tc>
              <w:tc>
                <w:tcPr>
                  <w:tcW w:w="2040" w:type="dxa"/>
                  <w:vMerge w:val="restart"/>
                  <w:vAlign w:val="center"/>
                </w:tcPr>
                <w:p w14:paraId="011B464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</w:tc>
            </w:tr>
            <w:tr w:rsidR="003E7B36" w:rsidRPr="006347E5" w14:paraId="13B46F7D" w14:textId="77777777" w:rsidTr="00E76A71">
              <w:trPr>
                <w:cantSplit/>
                <w:trHeight w:val="133"/>
                <w:jc w:val="center"/>
              </w:trPr>
              <w:tc>
                <w:tcPr>
                  <w:tcW w:w="0" w:type="auto"/>
                </w:tcPr>
                <w:p w14:paraId="2182FD0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932806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6174B2B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54F9F18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1D8B22B3" w14:textId="77777777" w:rsidTr="00E76A71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0C25C9E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20BF854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</w:t>
                  </w:r>
                </w:p>
                <w:p w14:paraId="6E69A16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6561E2B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743F29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04BDFF0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07ED21F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Jasnoróżowa do czerwonej, dopuszczalne zmatowienie, niedopuszczalny odcień szary lub zielonkawy</w:t>
                  </w:r>
                </w:p>
                <w:p w14:paraId="2F3D78B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Biała z odcieniem kremowym lub lekko różowym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644DF3B4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7F30EDFB" w14:textId="77777777" w:rsidTr="00E76A71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7DBEEC7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</w:tcPr>
                <w:p w14:paraId="208371D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6DB33DD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1057464F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3FCDD7DF" w14:textId="77777777" w:rsidTr="00E76A71">
              <w:trPr>
                <w:cantSplit/>
                <w:trHeight w:val="343"/>
                <w:jc w:val="center"/>
              </w:trPr>
              <w:tc>
                <w:tcPr>
                  <w:tcW w:w="0" w:type="auto"/>
                </w:tcPr>
                <w:p w14:paraId="1326B99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4FAB603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5551" w:type="dxa"/>
                </w:tcPr>
                <w:p w14:paraId="7C9760A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charakterystyczny dla mięsa świeżego, bez oznak zaparzenia i rozpoczynającego się psucia; niedopuszczalny zapach obcy oraz płciowy lub moczowy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56637008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4FC97E42" w14:textId="1B8EC3B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Wymagania chemiczne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Zawartość zanieczyszczeń w produkcie zgodnie z aktualnie obowiązującym prawem.</w:t>
            </w:r>
          </w:p>
          <w:p w14:paraId="3D0CCB35" w14:textId="5D067BB8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Wymagania mikrobiologiczne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2EDC9209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1C008A21" w14:textId="6B5356D8" w:rsidR="003E7B36" w:rsidRPr="006347E5" w:rsidRDefault="003E7B36" w:rsidP="004F468F">
            <w:pPr>
              <w:tabs>
                <w:tab w:val="left" w:pos="142"/>
              </w:tabs>
              <w:overflowPunct w:val="0"/>
              <w:spacing w:line="360" w:lineRule="auto"/>
              <w:jc w:val="both"/>
              <w:textAlignment w:val="baseline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Trwałość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</w:t>
            </w:r>
            <w:r w:rsidRPr="006347E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mniej niż 4 dni od daty dostawy do magazynu odbiorcy.</w:t>
            </w:r>
          </w:p>
          <w:p w14:paraId="2399214F" w14:textId="69E1614B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Metody badań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Sprawdzenie znakowania i stanu opakowań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Wykonać metodą wizualną na zgodność z pkt. 5.1 i 5.2.</w:t>
            </w:r>
          </w:p>
          <w:p w14:paraId="39228339" w14:textId="07FD99AB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Oznaczanie cech organoleptycznych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Według norm podanych w Tablicy 1.</w:t>
            </w:r>
          </w:p>
          <w:p w14:paraId="4DAF9155" w14:textId="1BDBDD5A" w:rsidR="003E7B36" w:rsidRPr="006347E5" w:rsidRDefault="003E7B36" w:rsidP="004F468F">
            <w:pPr>
              <w:overflowPunct w:val="0"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Pakowanie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63673C73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 żywnością.</w:t>
            </w:r>
          </w:p>
          <w:p w14:paraId="0A86E810" w14:textId="77777777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24D6EA87" w14:textId="671DC843" w:rsidR="003E7B36" w:rsidRPr="006347E5" w:rsidRDefault="003E7B36" w:rsidP="003E7B36">
            <w:pPr>
              <w:overflowPunct w:val="0"/>
              <w:spacing w:line="360" w:lineRule="auto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Znakowanie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godnie z aktualnie obowiązującym prawem.</w:t>
            </w:r>
          </w:p>
          <w:p w14:paraId="403E8F1F" w14:textId="631741FD" w:rsidR="003E7B36" w:rsidRPr="006347E5" w:rsidRDefault="003E7B36" w:rsidP="004F468F">
            <w:pPr>
              <w:overflowPunct w:val="0"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Przechowywanie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Przechowywać zgodnie z zaleceniami producenta.</w:t>
            </w:r>
          </w:p>
        </w:tc>
      </w:tr>
      <w:tr w:rsidR="003E7B36" w:rsidRPr="006347E5" w14:paraId="5D1E54A2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1ECF" w14:textId="778D72F2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 xml:space="preserve">Pozycja 7 - </w:t>
            </w:r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Udziec wołowy bez kości</w:t>
            </w:r>
          </w:p>
          <w:p w14:paraId="07B38574" w14:textId="0F6146CD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antrykotu wołowego b/k kręg.</w:t>
            </w:r>
          </w:p>
          <w:p w14:paraId="0D1357DC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antrykotu wołowego b/k kręg. przeznaczonego dla odbiorcy.</w:t>
            </w:r>
          </w:p>
          <w:p w14:paraId="36854878" w14:textId="45D16E6C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>Dokumenty powołane</w:t>
            </w:r>
            <w:r w:rsidR="004F468F"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Cs/>
                <w:shadow w:val="0"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3239F4BE" w14:textId="77777777" w:rsidR="003E7B36" w:rsidRPr="006347E5" w:rsidRDefault="003E7B36" w:rsidP="003E7B36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43252863" w14:textId="7A26E4CB" w:rsidR="003E7B36" w:rsidRPr="006347E5" w:rsidRDefault="003E7B36" w:rsidP="004F468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</w:t>
            </w:r>
            <w:r w:rsidR="004F468F"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Udziec-część ćwierćtuszy tylnej z dopuszczalną warstwą tłuszczu zewnętrznego do 1,0 cm , odcięta; -od przodu-wzdłuż linii n-o biegnącej między ostatnimi kręgiem lędźwiowym a I kręgiem kości krzyżowej oraz dalej wzdłuż omięsnej mięśnia czworogłowego uda , tak aby mięśnie brzucha (łaty)pozostały przy części lędźwiowo-brzusznej ćwierćtuszy, -od dołu-po linii s-r odcięcia goleni tylnej w stanie kolanowym. W skład udźca wchodzą : mięśnie- dwugłowy uda, półścięgnisty, półbłoniasty, czworogłowy uda zespół mięśni pośladkowych ( powierzchniowych, średnich, dodatkowy i głęboki);mięśnie nie powinny być postrzępione; </w:t>
            </w:r>
          </w:p>
          <w:p w14:paraId="0DF73660" w14:textId="1053ED2F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bookmarkStart w:id="0" w:name="_Toc134517190"/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ogólne</w:t>
            </w:r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0C6A14E3" w14:textId="109D33A6" w:rsidR="003E7B36" w:rsidRPr="006347E5" w:rsidRDefault="003E7B36" w:rsidP="004F468F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organoleptyczne</w:t>
            </w:r>
            <w:bookmarkEnd w:id="0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5623"/>
              <w:gridCol w:w="1887"/>
            </w:tblGrid>
            <w:tr w:rsidR="003E7B36" w:rsidRPr="006347E5" w14:paraId="6C75CC53" w14:textId="77777777" w:rsidTr="00850D80">
              <w:trPr>
                <w:trHeight w:val="450"/>
                <w:jc w:val="center"/>
              </w:trPr>
              <w:tc>
                <w:tcPr>
                  <w:tcW w:w="0" w:type="auto"/>
                  <w:vAlign w:val="center"/>
                </w:tcPr>
                <w:p w14:paraId="5CAFF29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</w:tcPr>
                <w:p w14:paraId="64F9CE6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5679" w:type="dxa"/>
                  <w:vAlign w:val="center"/>
                </w:tcPr>
                <w:p w14:paraId="5E6F95C3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1984"/>
                    <w:jc w:val="center"/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1912" w:type="dxa"/>
                  <w:vAlign w:val="center"/>
                </w:tcPr>
                <w:p w14:paraId="79D145F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0E5E888C" w14:textId="77777777" w:rsidTr="00850D80">
              <w:trPr>
                <w:trHeight w:val="269"/>
                <w:jc w:val="center"/>
              </w:trPr>
              <w:tc>
                <w:tcPr>
                  <w:tcW w:w="0" w:type="auto"/>
                  <w:vAlign w:val="center"/>
                </w:tcPr>
                <w:p w14:paraId="7E2C83F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0CCF5F4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sz w:val="18"/>
                      <w:szCs w:val="18"/>
                    </w:rPr>
                    <w:t xml:space="preserve">Obróbka </w:t>
                  </w:r>
                </w:p>
              </w:tc>
              <w:tc>
                <w:tcPr>
                  <w:tcW w:w="5679" w:type="dxa"/>
                  <w:vAlign w:val="center"/>
                </w:tcPr>
                <w:p w14:paraId="0A877B85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-119"/>
                    <w:jc w:val="both"/>
                    <w:rPr>
                      <w:rFonts w:asciiTheme="minorHAnsi" w:hAnsiTheme="minorHAnsi" w:cstheme="minorHAnsi"/>
                      <w:i w:val="0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i w:val="0"/>
                      <w:sz w:val="18"/>
                      <w:szCs w:val="18"/>
                    </w:rPr>
                    <w:t xml:space="preserve">Powierzchnia cięć powstała przy podziale półtusz lub ćwierćtusz na części zasadnicze – możliwie gładka; luźne strzępy mięśni i tłuszczu oraz ewentualne odłamki kości usunięte; niedopuszczalne przekrwienia </w:t>
                  </w:r>
                  <w:r w:rsidRPr="006347E5">
                    <w:rPr>
                      <w:rFonts w:asciiTheme="minorHAnsi" w:hAnsiTheme="minorHAnsi" w:cstheme="minorHAnsi"/>
                      <w:i w:val="0"/>
                      <w:sz w:val="18"/>
                      <w:szCs w:val="18"/>
                    </w:rPr>
                    <w:lastRenderedPageBreak/>
                    <w:t>powierzchniowe</w:t>
                  </w:r>
                </w:p>
              </w:tc>
              <w:tc>
                <w:tcPr>
                  <w:tcW w:w="1912" w:type="dxa"/>
                  <w:vMerge w:val="restart"/>
                  <w:vAlign w:val="center"/>
                </w:tcPr>
                <w:p w14:paraId="0A9A446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B4002C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41B69B4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570B61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PN-A-82000</w:t>
                  </w:r>
                </w:p>
                <w:p w14:paraId="2007218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4C9EB56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FA1029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EECFEB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44F5BF8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2C1653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0552AF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</w:tc>
            </w:tr>
            <w:tr w:rsidR="003E7B36" w:rsidRPr="006347E5" w14:paraId="088EA619" w14:textId="77777777" w:rsidTr="00850D80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5BA9208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</w:tcPr>
                <w:p w14:paraId="0251A15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5679" w:type="dxa"/>
                  <w:tcBorders>
                    <w:bottom w:val="single" w:sz="6" w:space="0" w:color="auto"/>
                  </w:tcBorders>
                </w:tcPr>
                <w:p w14:paraId="10A6D58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>Sucha; dopuszczalna lekko wilgotna; gładka, bez pomiażdżonych kości, głębszych pozacinań; niedopuszczalna oślizgłość, nalot pleśni</w:t>
                  </w:r>
                </w:p>
              </w:tc>
              <w:tc>
                <w:tcPr>
                  <w:tcW w:w="1912" w:type="dxa"/>
                  <w:vMerge/>
                  <w:vAlign w:val="center"/>
                </w:tcPr>
                <w:p w14:paraId="6B5A76D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1DCBD857" w14:textId="77777777" w:rsidTr="00850D80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6386CE5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45A6E7D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5679" w:type="dxa"/>
                  <w:tcBorders>
                    <w:bottom w:val="single" w:sz="6" w:space="0" w:color="auto"/>
                  </w:tcBorders>
                </w:tcPr>
                <w:p w14:paraId="2F186C0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1912" w:type="dxa"/>
                  <w:vMerge/>
                  <w:vAlign w:val="center"/>
                </w:tcPr>
                <w:p w14:paraId="56F55BB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73D0DFF6" w14:textId="77777777" w:rsidTr="00850D80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3037542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55A522A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Barwa:</w:t>
                  </w:r>
                </w:p>
                <w:p w14:paraId="3B2E63FD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7DBEB12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79F39F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5679" w:type="dxa"/>
                  <w:tcBorders>
                    <w:top w:val="single" w:sz="6" w:space="0" w:color="auto"/>
                  </w:tcBorders>
                </w:tcPr>
                <w:p w14:paraId="527FFBC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12EA872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Jasnoczerwona, czerwona, ciemnoczerwona do </w:t>
                  </w:r>
                  <w:proofErr w:type="spellStart"/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brązowowiśniowej</w:t>
                  </w:r>
                  <w:proofErr w:type="spellEnd"/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; dopuszczalne zmatowienie, </w:t>
                  </w:r>
                </w:p>
                <w:p w14:paraId="4A4F29F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Biała do jasnożółtej; </w:t>
                  </w:r>
                </w:p>
              </w:tc>
              <w:tc>
                <w:tcPr>
                  <w:tcW w:w="1912" w:type="dxa"/>
                  <w:vMerge/>
                  <w:vAlign w:val="center"/>
                </w:tcPr>
                <w:p w14:paraId="5A0B0522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2143A1D9" w14:textId="77777777" w:rsidTr="00850D80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2F2CCED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506D18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5679" w:type="dxa"/>
                  <w:tcBorders>
                    <w:top w:val="single" w:sz="6" w:space="0" w:color="auto"/>
                  </w:tcBorders>
                </w:tcPr>
                <w:p w14:paraId="51A0612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1912" w:type="dxa"/>
                  <w:vMerge/>
                  <w:vAlign w:val="center"/>
                </w:tcPr>
                <w:p w14:paraId="10BC422E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70622AE3" w14:textId="77777777" w:rsidTr="00850D80">
              <w:trPr>
                <w:cantSplit/>
                <w:trHeight w:val="343"/>
                <w:jc w:val="center"/>
              </w:trPr>
              <w:tc>
                <w:tcPr>
                  <w:tcW w:w="0" w:type="auto"/>
                </w:tcPr>
                <w:p w14:paraId="3AA4D21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601C37B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5679" w:type="dxa"/>
                </w:tcPr>
                <w:p w14:paraId="359210E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charakterystyczny dla świeżego mięsa wołowego, bez oznak zaparzenia i rozpoczynającego się psucia; niedopuszczalny zapach obcy</w:t>
                  </w:r>
                </w:p>
              </w:tc>
              <w:tc>
                <w:tcPr>
                  <w:tcW w:w="1912" w:type="dxa"/>
                  <w:vMerge/>
                  <w:vAlign w:val="center"/>
                </w:tcPr>
                <w:p w14:paraId="3F9FCC01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7E64286B" w14:textId="6D312B98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bookmarkStart w:id="1" w:name="_Toc134517192"/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chemiczne</w:t>
            </w:r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Zawartość zanieczyszczeń w produkcie zgodnie z aktualnie obowiązującym prawem.</w:t>
            </w:r>
          </w:p>
          <w:p w14:paraId="49F804CB" w14:textId="05298C0B" w:rsidR="003E7B36" w:rsidRPr="006347E5" w:rsidRDefault="003E7B36" w:rsidP="004F468F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mikrobiologiczne</w:t>
            </w:r>
            <w:bookmarkEnd w:id="1"/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4ADCC74C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4B65B3A3" w14:textId="525BE342" w:rsidR="003E7B36" w:rsidRPr="006347E5" w:rsidRDefault="003E7B36" w:rsidP="004F468F">
            <w:pPr>
              <w:pStyle w:val="E-1"/>
              <w:spacing w:line="360" w:lineRule="auto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Trwałość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 nie mniej niż 5</w:t>
            </w:r>
            <w:r w:rsidR="004F468F"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dni od daty dostawy do magazynu odbiorcy.</w:t>
            </w:r>
          </w:p>
          <w:p w14:paraId="3F0BC0C0" w14:textId="4AD1F6E8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Metody badań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Sprawdzenie znakowania i stanu opakowania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Wykonać metodą wizualną na zgodność z pkt. 5.1 i 5.2.</w:t>
            </w:r>
          </w:p>
          <w:p w14:paraId="7E10FF49" w14:textId="77777777" w:rsidR="004F468F" w:rsidRPr="006347E5" w:rsidRDefault="003E7B36" w:rsidP="004F468F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Oznaczanie cech organoleptycznych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Według norm podanych w Tablicy 1.</w:t>
            </w:r>
          </w:p>
          <w:p w14:paraId="06196B7D" w14:textId="0BF5F1FF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Pakowanie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183D4918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 żywnością.</w:t>
            </w:r>
          </w:p>
          <w:p w14:paraId="0229D76B" w14:textId="77777777" w:rsidR="003E7B36" w:rsidRPr="006347E5" w:rsidRDefault="003E7B36" w:rsidP="003E7B36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373E0C0F" w14:textId="3509DC99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Znakowanie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godnie z aktualnie obowiązującym prawem.</w:t>
            </w:r>
          </w:p>
          <w:p w14:paraId="3AA167F7" w14:textId="07701C4B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Przechowywanie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  <w:tr w:rsidR="003E7B36" w:rsidRPr="006347E5" w14:paraId="0BCB2740" w14:textId="77777777" w:rsidTr="003E7B36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C29" w14:textId="0AA3DE0F" w:rsidR="003E7B36" w:rsidRPr="006347E5" w:rsidRDefault="003E7B36" w:rsidP="003E7B36">
            <w:pPr>
              <w:spacing w:before="120" w:line="360" w:lineRule="auto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lastRenderedPageBreak/>
              <w:t xml:space="preserve">Pozycja 8 - </w:t>
            </w:r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Żeberka </w:t>
            </w:r>
            <w:proofErr w:type="spellStart"/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wp</w:t>
            </w:r>
            <w:proofErr w:type="spellEnd"/>
            <w:r w:rsidRPr="006347E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 paski</w:t>
            </w:r>
          </w:p>
          <w:p w14:paraId="0E8E789A" w14:textId="6EB32427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Zakres 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Niniejszymi minimalnymi wymaganiami jakościowymi objęto wymagania, metody badań oraz warunki przechowywania i pakowania schabu wieprzowego b/k.</w:t>
            </w:r>
          </w:p>
          <w:p w14:paraId="0AB55203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Postanowienia minimalnych wymagań jakościowych wykorzystywane są podczas produkcji i obrotu handlowego schabu wieprzowego b/k przeznaczonego dla odbiorcy.</w:t>
            </w:r>
          </w:p>
          <w:p w14:paraId="58072A3E" w14:textId="1E61B80B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b/>
                <w:bCs/>
                <w:shadow w:val="0"/>
                <w:color w:val="FF000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>Dokumenty powołane</w:t>
            </w:r>
            <w:r w:rsidR="004F468F" w:rsidRPr="006347E5">
              <w:rPr>
                <w:rFonts w:asciiTheme="minorHAnsi" w:hAnsiTheme="minorHAnsi" w:cstheme="minorHAnsi"/>
                <w:b/>
                <w:bCs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Cs/>
                <w:shadow w:val="0"/>
                <w:sz w:val="18"/>
                <w:szCs w:val="18"/>
              </w:rPr>
              <w:t>Do stosowania niniejszego dokumentu są niezbędne podane niżej dokumenty powołane. Stosuje się ostatnie aktualne wydanie dokumentu powołanego (łącznie ze zmianami).</w:t>
            </w:r>
          </w:p>
          <w:p w14:paraId="25EC646B" w14:textId="77777777" w:rsidR="003E7B36" w:rsidRPr="006347E5" w:rsidRDefault="003E7B36" w:rsidP="003E7B36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/>
                <w:sz w:val="18"/>
                <w:szCs w:val="18"/>
              </w:rPr>
              <w:t>PN-A-82000 Mięso i podroby zwierząt rzeźnych – Wspólne wymagania i badania</w:t>
            </w:r>
          </w:p>
          <w:p w14:paraId="28AABE39" w14:textId="11C39473" w:rsidR="003E7B36" w:rsidRPr="006347E5" w:rsidRDefault="003E7B36" w:rsidP="004F468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Określenie produktu</w:t>
            </w:r>
            <w:r w:rsidR="004F468F" w:rsidRPr="006347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 xml:space="preserve">Żeberka okryte warstwą mięśni poprzerastanych tłuszczem, </w:t>
            </w:r>
            <w:r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>całkowicie pozbawiona słoniny, skóry.</w:t>
            </w:r>
            <w:r w:rsidR="004F468F" w:rsidRPr="006347E5">
              <w:rPr>
                <w:rFonts w:asciiTheme="minorHAnsi" w:hAnsiTheme="minorHAnsi" w:cstheme="minorHAnsi"/>
                <w:kern w:val="24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Zapach i smak charakterystyczny dla mięsa wieprzowego</w:t>
            </w:r>
          </w:p>
          <w:p w14:paraId="64748D67" w14:textId="6866046F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ogólne</w:t>
            </w:r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Produkt powinien spełniać wymagania aktualnie obowiązującego prawa żywnościowego.</w:t>
            </w:r>
          </w:p>
          <w:p w14:paraId="61D430BE" w14:textId="40245228" w:rsidR="003E7B36" w:rsidRPr="006347E5" w:rsidRDefault="003E7B36" w:rsidP="004F468F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organoleptyczne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1"/>
              <w:gridCol w:w="1115"/>
              <w:gridCol w:w="5498"/>
              <w:gridCol w:w="2012"/>
            </w:tblGrid>
            <w:tr w:rsidR="003E7B36" w:rsidRPr="006347E5" w14:paraId="38B4B2D3" w14:textId="77777777" w:rsidTr="00FC5AB7">
              <w:trPr>
                <w:trHeight w:val="450"/>
                <w:jc w:val="center"/>
              </w:trPr>
              <w:tc>
                <w:tcPr>
                  <w:tcW w:w="0" w:type="auto"/>
                  <w:vAlign w:val="center"/>
                </w:tcPr>
                <w:p w14:paraId="245ED95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</w:tcPr>
                <w:p w14:paraId="65C4C328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Cechy</w:t>
                  </w:r>
                </w:p>
              </w:tc>
              <w:tc>
                <w:tcPr>
                  <w:tcW w:w="5551" w:type="dxa"/>
                  <w:vAlign w:val="center"/>
                </w:tcPr>
                <w:p w14:paraId="487FCC98" w14:textId="77777777" w:rsidR="003E7B36" w:rsidRPr="006347E5" w:rsidRDefault="003E7B36" w:rsidP="003E7B36">
                  <w:pPr>
                    <w:pStyle w:val="Nagwek8"/>
                    <w:widowControl w:val="0"/>
                    <w:numPr>
                      <w:ilvl w:val="0"/>
                      <w:numId w:val="0"/>
                    </w:numPr>
                    <w:autoSpaceDE w:val="0"/>
                    <w:autoSpaceDN w:val="0"/>
                    <w:adjustRightInd w:val="0"/>
                    <w:spacing w:before="0" w:line="360" w:lineRule="auto"/>
                    <w:ind w:left="1984"/>
                    <w:jc w:val="center"/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i w:val="0"/>
                      <w:sz w:val="18"/>
                      <w:szCs w:val="18"/>
                    </w:rPr>
                    <w:t>Wymagania</w:t>
                  </w:r>
                </w:p>
              </w:tc>
              <w:tc>
                <w:tcPr>
                  <w:tcW w:w="2040" w:type="dxa"/>
                  <w:vAlign w:val="center"/>
                </w:tcPr>
                <w:p w14:paraId="69D8AEB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Metody badań według</w:t>
                  </w:r>
                </w:p>
              </w:tc>
            </w:tr>
            <w:tr w:rsidR="003E7B36" w:rsidRPr="006347E5" w14:paraId="4C27BFBF" w14:textId="77777777" w:rsidTr="00FC5AB7">
              <w:trPr>
                <w:cantSplit/>
                <w:trHeight w:val="268"/>
                <w:jc w:val="center"/>
              </w:trPr>
              <w:tc>
                <w:tcPr>
                  <w:tcW w:w="0" w:type="auto"/>
                </w:tcPr>
                <w:p w14:paraId="073D0F8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</w:tcPr>
                <w:p w14:paraId="4C89CE2A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Powierzchnia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5DB7017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t xml:space="preserve">Gładka, niezakrwawiona, niepostrzępiona, bez opiłków kości, przekrwień, głębszych pozacinań; powierzchnia tkanki mięśniowej </w:t>
                  </w:r>
                  <w:r w:rsidRPr="006347E5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</w:rPr>
                    <w:br/>
                    <w:t>i tłuszczowej połyskująca, sucha lub lekko wilgotna;  niedopuszczalna oślizgłość, nalot pleśni</w:t>
                  </w:r>
                </w:p>
              </w:tc>
              <w:tc>
                <w:tcPr>
                  <w:tcW w:w="2040" w:type="dxa"/>
                  <w:vMerge w:val="restart"/>
                  <w:vAlign w:val="center"/>
                </w:tcPr>
                <w:p w14:paraId="50C014C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3E9513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8DD4C5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  <w:p w14:paraId="3CC5DF8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0E1DDE1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ADD14B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E70381F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3225EB5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3C1EF4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20530A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PN-A-82000</w:t>
                  </w:r>
                </w:p>
              </w:tc>
            </w:tr>
            <w:tr w:rsidR="003E7B36" w:rsidRPr="006347E5" w14:paraId="5709DD7B" w14:textId="77777777" w:rsidTr="00FC5AB7">
              <w:trPr>
                <w:cantSplit/>
                <w:trHeight w:val="341"/>
                <w:jc w:val="center"/>
              </w:trPr>
              <w:tc>
                <w:tcPr>
                  <w:tcW w:w="0" w:type="auto"/>
                </w:tcPr>
                <w:p w14:paraId="2BF3D6D5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485780E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Czystość </w:t>
                  </w:r>
                </w:p>
              </w:tc>
              <w:tc>
                <w:tcPr>
                  <w:tcW w:w="5551" w:type="dxa"/>
                  <w:tcBorders>
                    <w:bottom w:val="single" w:sz="6" w:space="0" w:color="auto"/>
                  </w:tcBorders>
                </w:tcPr>
                <w:p w14:paraId="4F5B8049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Mięso czyste, bez śladów jakichkolwiek zanieczyszczeń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04554A2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20243DF1" w14:textId="77777777" w:rsidTr="00FC5AB7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30829D7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DDE9ECB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Barwa:</w:t>
                  </w:r>
                </w:p>
                <w:p w14:paraId="007E81B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mięśni</w:t>
                  </w:r>
                </w:p>
                <w:p w14:paraId="1042937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651FCAC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- tłuszczu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0FB2AFB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550AB313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Jasnoróżowa do czerwonej, dopuszczalne zmatowienie, niedopuszczalny odcień szary lub zielonkawy</w:t>
                  </w:r>
                </w:p>
                <w:p w14:paraId="1684CC54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Biała z odcieniem kremowym lub lekko różowym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7F9F5F9E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32F5684B" w14:textId="77777777" w:rsidTr="00FC5AB7">
              <w:trPr>
                <w:cantSplit/>
                <w:trHeight w:val="90"/>
                <w:jc w:val="center"/>
              </w:trPr>
              <w:tc>
                <w:tcPr>
                  <w:tcW w:w="0" w:type="auto"/>
                </w:tcPr>
                <w:p w14:paraId="2968FEAC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3BFEE832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Konsystencja </w:t>
                  </w:r>
                </w:p>
              </w:tc>
              <w:tc>
                <w:tcPr>
                  <w:tcW w:w="5551" w:type="dxa"/>
                  <w:tcBorders>
                    <w:top w:val="single" w:sz="6" w:space="0" w:color="auto"/>
                  </w:tcBorders>
                </w:tcPr>
                <w:p w14:paraId="3D1EAC97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Jędrna i elastyczna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5CD0024F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3E7B36" w:rsidRPr="006347E5" w14:paraId="3C9D17A5" w14:textId="77777777" w:rsidTr="00FC5AB7">
              <w:trPr>
                <w:cantSplit/>
                <w:trHeight w:val="343"/>
                <w:jc w:val="center"/>
              </w:trPr>
              <w:tc>
                <w:tcPr>
                  <w:tcW w:w="0" w:type="auto"/>
                </w:tcPr>
                <w:p w14:paraId="0BAEC5B0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4AE2AC81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Zapach</w:t>
                  </w:r>
                </w:p>
              </w:tc>
              <w:tc>
                <w:tcPr>
                  <w:tcW w:w="5551" w:type="dxa"/>
                </w:tcPr>
                <w:p w14:paraId="7500BA36" w14:textId="77777777" w:rsidR="003E7B36" w:rsidRPr="006347E5" w:rsidRDefault="003E7B36" w:rsidP="003E7B36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347E5">
                    <w:rPr>
                      <w:rFonts w:asciiTheme="minorHAnsi" w:hAnsiTheme="minorHAnsi" w:cstheme="minorHAnsi"/>
                      <w:sz w:val="18"/>
                      <w:szCs w:val="18"/>
                    </w:rPr>
                    <w:t>Swoisty, charakterystyczny dla mięsa świeżego, bez oznak zaparzenia i rozpoczynającego się psucia; niedopuszczalny zapach obcy oraz płciowy lub moczowy</w:t>
                  </w:r>
                </w:p>
              </w:tc>
              <w:tc>
                <w:tcPr>
                  <w:tcW w:w="2040" w:type="dxa"/>
                  <w:vMerge/>
                  <w:vAlign w:val="center"/>
                </w:tcPr>
                <w:p w14:paraId="37F4924B" w14:textId="77777777" w:rsidR="003E7B36" w:rsidRPr="006347E5" w:rsidRDefault="003E7B36" w:rsidP="003E7B36">
                  <w:pPr>
                    <w:spacing w:line="360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4562A6EC" w14:textId="0FD10101" w:rsidR="003E7B36" w:rsidRPr="006347E5" w:rsidRDefault="003E7B36" w:rsidP="003E7B36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chemiczne</w:t>
            </w:r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Zawartość zanieczyszczeń w produkcie zgodnie z aktualnie obowiązującym prawem.</w:t>
            </w:r>
          </w:p>
          <w:p w14:paraId="4F850B09" w14:textId="37C1F5AC" w:rsidR="003E7B36" w:rsidRPr="006347E5" w:rsidRDefault="003E7B36" w:rsidP="004F468F">
            <w:pPr>
              <w:pStyle w:val="Nagwek11"/>
              <w:spacing w:before="0"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>Wymagania mikrobiologiczne</w:t>
            </w:r>
            <w:r w:rsidR="004F468F" w:rsidRPr="006347E5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Zgodnie z aktualnie obowiązującym prawem.</w:t>
            </w:r>
          </w:p>
          <w:p w14:paraId="3E053A34" w14:textId="77777777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Zamawiający zastrzega sobie prawo żądania wyników badań mikrobiologicznych z kontroli higieny procesu produkcyjnego.</w:t>
            </w:r>
          </w:p>
          <w:p w14:paraId="68474045" w14:textId="644ACCD1" w:rsidR="004F468F" w:rsidRPr="006347E5" w:rsidRDefault="003E7B36" w:rsidP="004F468F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Trwałość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Okres przydatności do spożycia deklarowany przez producenta powinien wynosić</w:t>
            </w:r>
            <w:r w:rsidRPr="006347E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mniej niż 5 dni od daty dostawy do magazynu odbiorcy.</w:t>
            </w:r>
          </w:p>
          <w:p w14:paraId="4F2422D2" w14:textId="39CCA0F8" w:rsidR="003E7B36" w:rsidRPr="006347E5" w:rsidRDefault="003E7B36" w:rsidP="004F468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hadow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Metody badań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</w:t>
            </w: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Sprawdzenie znakowania i stanu opakowań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Wykonać metodą wizualną na zgodność z pkt. 5.1 i 5.2.</w:t>
            </w:r>
          </w:p>
          <w:p w14:paraId="3F70E166" w14:textId="58336491" w:rsidR="003E7B36" w:rsidRPr="006347E5" w:rsidRDefault="003E7B36" w:rsidP="003E7B36">
            <w:pPr>
              <w:pStyle w:val="E-1"/>
              <w:spacing w:line="360" w:lineRule="auto"/>
              <w:jc w:val="both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Oznaczanie cech organoleptycznych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Według norm podanych w Tablicy 1.</w:t>
            </w:r>
          </w:p>
          <w:p w14:paraId="099EF8FD" w14:textId="7702CA17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Pakowanie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Opakowania powinny zabezpieczać produkt przed uszkodzeniem i zanieczyszczeniem oraz zapewniać właściwą jakość produktu podczas przechowywania. Powinny być czyste, bez obcych zapachów, śladów pleśni i uszkodzeń mechanicznych.</w:t>
            </w:r>
          </w:p>
          <w:p w14:paraId="32C2B3AA" w14:textId="77777777" w:rsidR="003E7B36" w:rsidRPr="006347E5" w:rsidRDefault="003E7B36" w:rsidP="003E7B3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Opakowania powinny być wykonane z materiałów opakowaniowych przeznaczonych do kontaktu z żywnością.</w:t>
            </w:r>
          </w:p>
          <w:p w14:paraId="35C87044" w14:textId="77777777" w:rsidR="004F468F" w:rsidRPr="006347E5" w:rsidRDefault="003E7B36" w:rsidP="004F468F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Nie dopuszcza się stosowania opakowań zastępczych oraz umieszczania reklam na opakowaniach.</w:t>
            </w:r>
          </w:p>
          <w:p w14:paraId="4A6DEA05" w14:textId="4F922CAB" w:rsidR="003E7B36" w:rsidRPr="006347E5" w:rsidRDefault="003E7B36" w:rsidP="004F468F">
            <w:pPr>
              <w:overflowPunct w:val="0"/>
              <w:spacing w:line="36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>Znakowanie</w:t>
            </w:r>
            <w:r w:rsidR="004F468F" w:rsidRPr="006347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</w:t>
            </w:r>
            <w:r w:rsidRPr="006347E5">
              <w:rPr>
                <w:rFonts w:asciiTheme="minorHAnsi" w:hAnsiTheme="minorHAnsi" w:cstheme="minorHAnsi"/>
                <w:sz w:val="18"/>
                <w:szCs w:val="18"/>
              </w:rPr>
              <w:t>godnie z aktualnie obowiązującym prawem.</w:t>
            </w:r>
          </w:p>
          <w:p w14:paraId="2765E9E8" w14:textId="6587B9DE" w:rsidR="003E7B36" w:rsidRPr="006347E5" w:rsidRDefault="003E7B36" w:rsidP="004F468F">
            <w:pPr>
              <w:pStyle w:val="E-1"/>
              <w:spacing w:line="360" w:lineRule="auto"/>
              <w:rPr>
                <w:rFonts w:asciiTheme="minorHAnsi" w:hAnsiTheme="minorHAnsi" w:cstheme="minorHAnsi"/>
                <w:shadow w:val="0"/>
                <w:sz w:val="18"/>
                <w:szCs w:val="18"/>
              </w:rPr>
            </w:pPr>
            <w:r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>Przechowywanie</w:t>
            </w:r>
            <w:r w:rsidR="004F468F" w:rsidRPr="006347E5">
              <w:rPr>
                <w:rFonts w:asciiTheme="minorHAnsi" w:hAnsiTheme="minorHAnsi" w:cstheme="minorHAnsi"/>
                <w:b/>
                <w:shadow w:val="0"/>
                <w:sz w:val="18"/>
                <w:szCs w:val="18"/>
              </w:rPr>
              <w:t xml:space="preserve"> - </w:t>
            </w:r>
            <w:r w:rsidRPr="006347E5">
              <w:rPr>
                <w:rFonts w:asciiTheme="minorHAnsi" w:hAnsiTheme="minorHAnsi" w:cstheme="minorHAnsi"/>
                <w:shadow w:val="0"/>
                <w:sz w:val="18"/>
                <w:szCs w:val="18"/>
              </w:rPr>
              <w:t>Przechowywać zgodnie z zaleceniami producenta.</w:t>
            </w:r>
          </w:p>
        </w:tc>
      </w:tr>
    </w:tbl>
    <w:p w14:paraId="692461E2" w14:textId="77777777" w:rsidR="003E7B36" w:rsidRPr="006347E5" w:rsidRDefault="003E7B36" w:rsidP="003E7B36">
      <w:pPr>
        <w:spacing w:before="120" w:line="360" w:lineRule="auto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8826E09" w14:textId="77777777" w:rsidR="003E7B36" w:rsidRPr="006347E5" w:rsidRDefault="003E7B36" w:rsidP="003E7B36">
      <w:pPr>
        <w:spacing w:before="120" w:line="360" w:lineRule="auto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662E3953" w14:textId="77777777" w:rsidR="00145312" w:rsidRPr="006347E5" w:rsidRDefault="00145312" w:rsidP="003E7B36">
      <w:pPr>
        <w:spacing w:before="120" w:line="360" w:lineRule="auto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062A938C" w14:textId="77777777" w:rsidR="009521B4" w:rsidRPr="006347E5" w:rsidRDefault="009521B4" w:rsidP="003E7B36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2A6B1A6F" w14:textId="77777777" w:rsidR="00EA6AA7" w:rsidRPr="006347E5" w:rsidRDefault="00EA6AA7" w:rsidP="003E7B36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23855F57" w14:textId="77777777" w:rsidR="00117677" w:rsidRPr="006347E5" w:rsidRDefault="00117677" w:rsidP="003E7B36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</w:p>
    <w:p w14:paraId="7438C728" w14:textId="413D3B7F" w:rsidR="00474E4E" w:rsidRPr="006347E5" w:rsidRDefault="00474E4E" w:rsidP="003E7B36">
      <w:pPr>
        <w:spacing w:before="120" w:line="360" w:lineRule="auto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65205B9D" w14:textId="77777777" w:rsidR="00474E4E" w:rsidRPr="006347E5" w:rsidRDefault="00474E4E" w:rsidP="003E7B36">
      <w:pPr>
        <w:spacing w:before="120" w:line="360" w:lineRule="auto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5DDB3BEF" w14:textId="77777777" w:rsidR="00117677" w:rsidRPr="006347E5" w:rsidRDefault="00117677" w:rsidP="003E7B36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E972521" w14:textId="77777777" w:rsidR="00646DA5" w:rsidRPr="006347E5" w:rsidRDefault="00646DA5" w:rsidP="003E7B36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sectPr w:rsidR="00646DA5" w:rsidRPr="006347E5" w:rsidSect="006347E5">
      <w:headerReference w:type="default" r:id="rId7"/>
      <w:footerReference w:type="default" r:id="rId8"/>
      <w:pgSz w:w="11906" w:h="16838"/>
      <w:pgMar w:top="851" w:right="1417" w:bottom="993" w:left="1417" w:header="708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A922E" w14:textId="77777777" w:rsidR="006347E5" w:rsidRDefault="006347E5" w:rsidP="006347E5">
      <w:r>
        <w:separator/>
      </w:r>
    </w:p>
  </w:endnote>
  <w:endnote w:type="continuationSeparator" w:id="0">
    <w:p w14:paraId="127BB5F3" w14:textId="77777777" w:rsidR="006347E5" w:rsidRDefault="006347E5" w:rsidP="0063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189476707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7568F434" w14:textId="3B4B6C7F" w:rsidR="006347E5" w:rsidRPr="0042574F" w:rsidRDefault="006F6F1E" w:rsidP="006347E5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w:pict w14:anchorId="25FB6453">
                <v:line id="Łącznik prosty 2" o:spid="_x0000_s2050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</w:pict>
            </w:r>
            <w:r w:rsidR="006347E5">
              <w:tab/>
            </w:r>
          </w:p>
          <w:p w14:paraId="60BC275F" w14:textId="50BA7155" w:rsidR="006347E5" w:rsidRPr="006347E5" w:rsidRDefault="006347E5" w:rsidP="006347E5">
            <w:pPr>
              <w:pStyle w:val="Stopka"/>
              <w:tabs>
                <w:tab w:val="left" w:pos="81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347E5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6347E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6347E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6347E5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6347E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6347E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6347E5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6BCC" w14:textId="77777777" w:rsidR="006347E5" w:rsidRDefault="006347E5" w:rsidP="006347E5">
      <w:r>
        <w:separator/>
      </w:r>
    </w:p>
  </w:footnote>
  <w:footnote w:type="continuationSeparator" w:id="0">
    <w:p w14:paraId="609E3394" w14:textId="77777777" w:rsidR="006347E5" w:rsidRDefault="006347E5" w:rsidP="00634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7789" w14:textId="77777777" w:rsidR="006347E5" w:rsidRDefault="006347E5" w:rsidP="006347E5">
    <w:pPr>
      <w:spacing w:line="360" w:lineRule="auto"/>
      <w:ind w:left="851"/>
      <w:jc w:val="center"/>
      <w:rPr>
        <w:rFonts w:ascii="Calibri" w:eastAsia="Batang" w:hAnsi="Calibri" w:cs="Calibri"/>
        <w:b/>
      </w:rPr>
    </w:pPr>
    <w:r w:rsidRPr="00374F1A">
      <w:rPr>
        <w:rFonts w:ascii="Calibri" w:hAnsi="Calibri" w:cs="Calibri"/>
        <w:noProof/>
      </w:rPr>
      <w:drawing>
        <wp:anchor distT="0" distB="0" distL="114300" distR="114300" simplePos="0" relativeHeight="251657216" behindDoc="1" locked="0" layoutInCell="1" allowOverlap="1" wp14:anchorId="727960D1" wp14:editId="3584138F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45960666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b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</w:rPr>
        <w:t>sekretariat@spzoz-siedlce.pl</w:t>
      </w:r>
    </w:hyperlink>
    <w:r w:rsidRPr="00374F1A">
      <w:rPr>
        <w:rFonts w:ascii="Calibri" w:eastAsia="Batang" w:hAnsi="Calibri" w:cs="Calibri"/>
        <w:b/>
      </w:rPr>
      <w:t>,</w:t>
    </w:r>
  </w:p>
  <w:p w14:paraId="4D027618" w14:textId="3EB80A30" w:rsidR="006347E5" w:rsidRPr="00D1161F" w:rsidRDefault="006F6F1E" w:rsidP="006347E5">
    <w:pPr>
      <w:spacing w:line="360" w:lineRule="auto"/>
      <w:ind w:left="851"/>
      <w:jc w:val="center"/>
      <w:rPr>
        <w:rFonts w:ascii="Calibri" w:eastAsia="Batang" w:hAnsi="Calibri" w:cs="Calibri"/>
        <w:b/>
      </w:rPr>
    </w:pPr>
    <w:r>
      <w:rPr>
        <w:noProof/>
      </w:rPr>
      <w:pict w14:anchorId="0B72BCC7">
        <v:line id="Łącznik prosty 3" o:spid="_x0000_s204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</w:pict>
    </w:r>
    <w:r w:rsidR="006347E5" w:rsidRPr="00374F1A">
      <w:rPr>
        <w:rFonts w:ascii="Calibri" w:eastAsia="Batang" w:hAnsi="Calibri" w:cs="Calibri"/>
        <w:b/>
      </w:rPr>
      <w:t xml:space="preserve"> www.spzoz-siedlce.pl</w:t>
    </w:r>
  </w:p>
  <w:p w14:paraId="206FA180" w14:textId="6C4B3159" w:rsidR="006347E5" w:rsidRPr="006347E5" w:rsidRDefault="006347E5" w:rsidP="006347E5">
    <w:pPr>
      <w:spacing w:before="120" w:line="360" w:lineRule="auto"/>
      <w:jc w:val="right"/>
      <w:rPr>
        <w:rFonts w:asciiTheme="minorHAnsi" w:hAnsiTheme="minorHAnsi" w:cstheme="minorHAnsi"/>
        <w:bCs/>
        <w:i/>
        <w:iCs/>
        <w:sz w:val="16"/>
        <w:szCs w:val="16"/>
      </w:rPr>
    </w:pPr>
    <w:r w:rsidRPr="006347E5">
      <w:rPr>
        <w:rFonts w:asciiTheme="minorHAnsi" w:hAnsiTheme="minorHAnsi" w:cstheme="minorHAnsi"/>
        <w:bCs/>
        <w:i/>
        <w:iCs/>
        <w:sz w:val="16"/>
        <w:szCs w:val="16"/>
      </w:rPr>
      <w:t xml:space="preserve">Załącznik </w:t>
    </w:r>
    <w:r w:rsidR="006F6F1E">
      <w:rPr>
        <w:rFonts w:asciiTheme="minorHAnsi" w:hAnsiTheme="minorHAnsi" w:cstheme="minorHAnsi"/>
        <w:bCs/>
        <w:i/>
        <w:iCs/>
        <w:sz w:val="16"/>
        <w:szCs w:val="16"/>
      </w:rPr>
      <w:t>4</w:t>
    </w:r>
    <w:r w:rsidRPr="006347E5">
      <w:rPr>
        <w:rFonts w:asciiTheme="minorHAnsi" w:hAnsiTheme="minorHAnsi" w:cstheme="minorHAnsi"/>
        <w:bCs/>
        <w:i/>
        <w:iCs/>
        <w:sz w:val="16"/>
        <w:szCs w:val="16"/>
      </w:rPr>
      <w:t>a - mięso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373"/>
    <w:multiLevelType w:val="multilevel"/>
    <w:tmpl w:val="A51006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47102DC"/>
    <w:multiLevelType w:val="hybridMultilevel"/>
    <w:tmpl w:val="A492ED3A"/>
    <w:lvl w:ilvl="0" w:tplc="583447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ACCD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93629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9B6B2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95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9C41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EE2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D8A0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67889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767C13"/>
    <w:multiLevelType w:val="multilevel"/>
    <w:tmpl w:val="FA8A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C0227F2"/>
    <w:multiLevelType w:val="multilevel"/>
    <w:tmpl w:val="43D48A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D0136"/>
    <w:multiLevelType w:val="hybridMultilevel"/>
    <w:tmpl w:val="2242C0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2403183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883E33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8C199A"/>
    <w:multiLevelType w:val="multilevel"/>
    <w:tmpl w:val="2FE6D01E"/>
    <w:lvl w:ilvl="0">
      <w:start w:val="1"/>
      <w:numFmt w:val="upperLetter"/>
      <w:pStyle w:val="Nagwek1"/>
      <w:lvlText w:val="%1."/>
      <w:lvlJc w:val="left"/>
      <w:pPr>
        <w:tabs>
          <w:tab w:val="num" w:pos="61"/>
        </w:tabs>
        <w:ind w:left="-299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trike w:val="0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620"/>
        </w:tabs>
        <w:ind w:left="900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4537"/>
        </w:tabs>
        <w:ind w:left="453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2693"/>
        </w:tabs>
        <w:ind w:left="2693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10" w15:restartNumberingAfterBreak="0">
    <w:nsid w:val="29FC51A8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5D1B94"/>
    <w:multiLevelType w:val="hybridMultilevel"/>
    <w:tmpl w:val="6494E9AC"/>
    <w:lvl w:ilvl="0" w:tplc="E8545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53AB9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7631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71A3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68BF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3673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2FEE1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6C62E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E64AD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AAA21EF"/>
    <w:multiLevelType w:val="multilevel"/>
    <w:tmpl w:val="8632D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4AAC6B32"/>
    <w:multiLevelType w:val="hybridMultilevel"/>
    <w:tmpl w:val="B13E44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1610F78"/>
    <w:multiLevelType w:val="multilevel"/>
    <w:tmpl w:val="1242E1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65787288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98618AC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CB321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9B02C8"/>
    <w:multiLevelType w:val="hybridMultilevel"/>
    <w:tmpl w:val="C292D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12579"/>
    <w:multiLevelType w:val="hybridMultilevel"/>
    <w:tmpl w:val="9C480102"/>
    <w:lvl w:ilvl="0" w:tplc="265265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50C2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15407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972D2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DC020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94AE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9DE58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44E6B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46AD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7979958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3853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913314">
    <w:abstractNumId w:val="15"/>
  </w:num>
  <w:num w:numId="4" w16cid:durableId="192984939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17993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967401">
    <w:abstractNumId w:val="20"/>
  </w:num>
  <w:num w:numId="7" w16cid:durableId="3841066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912245">
    <w:abstractNumId w:val="9"/>
  </w:num>
  <w:num w:numId="9" w16cid:durableId="111365307">
    <w:abstractNumId w:val="13"/>
  </w:num>
  <w:num w:numId="10" w16cid:durableId="1521581227">
    <w:abstractNumId w:val="3"/>
  </w:num>
  <w:num w:numId="11" w16cid:durableId="1956327834">
    <w:abstractNumId w:val="4"/>
  </w:num>
  <w:num w:numId="12" w16cid:durableId="194079010">
    <w:abstractNumId w:val="10"/>
  </w:num>
  <w:num w:numId="13" w16cid:durableId="2047750466">
    <w:abstractNumId w:val="18"/>
  </w:num>
  <w:num w:numId="14" w16cid:durableId="7602444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5294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93695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489831">
    <w:abstractNumId w:val="0"/>
  </w:num>
  <w:num w:numId="18" w16cid:durableId="349457959">
    <w:abstractNumId w:val="14"/>
  </w:num>
  <w:num w:numId="19" w16cid:durableId="2045473900">
    <w:abstractNumId w:val="17"/>
  </w:num>
  <w:num w:numId="20" w16cid:durableId="574516478">
    <w:abstractNumId w:val="7"/>
  </w:num>
  <w:num w:numId="21" w16cid:durableId="1593666173">
    <w:abstractNumId w:val="2"/>
  </w:num>
  <w:num w:numId="22" w16cid:durableId="366180120">
    <w:abstractNumId w:val="8"/>
  </w:num>
  <w:num w:numId="23" w16cid:durableId="386686929">
    <w:abstractNumId w:val="19"/>
  </w:num>
  <w:num w:numId="24" w16cid:durableId="1615749390">
    <w:abstractNumId w:val="11"/>
  </w:num>
  <w:num w:numId="25" w16cid:durableId="241961551">
    <w:abstractNumId w:val="5"/>
  </w:num>
  <w:num w:numId="26" w16cid:durableId="8527664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620"/>
    <w:rsid w:val="00005620"/>
    <w:rsid w:val="00117677"/>
    <w:rsid w:val="00145312"/>
    <w:rsid w:val="001C66D1"/>
    <w:rsid w:val="001C6C2C"/>
    <w:rsid w:val="00244422"/>
    <w:rsid w:val="00265E89"/>
    <w:rsid w:val="002C5C72"/>
    <w:rsid w:val="003813A3"/>
    <w:rsid w:val="003E7B36"/>
    <w:rsid w:val="0042337A"/>
    <w:rsid w:val="00471E76"/>
    <w:rsid w:val="00474E4E"/>
    <w:rsid w:val="004C2B02"/>
    <w:rsid w:val="004F468F"/>
    <w:rsid w:val="00504D12"/>
    <w:rsid w:val="005C0DE9"/>
    <w:rsid w:val="005F6262"/>
    <w:rsid w:val="006347E5"/>
    <w:rsid w:val="00634BF6"/>
    <w:rsid w:val="00646DA5"/>
    <w:rsid w:val="0065617F"/>
    <w:rsid w:val="006D1A22"/>
    <w:rsid w:val="006F6F1E"/>
    <w:rsid w:val="00801058"/>
    <w:rsid w:val="00845B55"/>
    <w:rsid w:val="00864276"/>
    <w:rsid w:val="008D6BAB"/>
    <w:rsid w:val="008E0675"/>
    <w:rsid w:val="00921E26"/>
    <w:rsid w:val="009521B4"/>
    <w:rsid w:val="00AA4341"/>
    <w:rsid w:val="00AB6F3B"/>
    <w:rsid w:val="00CC47AB"/>
    <w:rsid w:val="00E66882"/>
    <w:rsid w:val="00EA6AA7"/>
    <w:rsid w:val="00F04E15"/>
    <w:rsid w:val="00F9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68557E9F"/>
  <w15:docId w15:val="{431C8938-9EBF-443A-8218-F758DF2B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45312"/>
    <w:pPr>
      <w:keepNext/>
      <w:numPr>
        <w:numId w:val="8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145312"/>
    <w:pPr>
      <w:keepNext/>
      <w:numPr>
        <w:ilvl w:val="1"/>
        <w:numId w:val="8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145312"/>
    <w:pPr>
      <w:keepNext/>
      <w:numPr>
        <w:ilvl w:val="2"/>
        <w:numId w:val="8"/>
      </w:numPr>
      <w:tabs>
        <w:tab w:val="left" w:pos="709"/>
      </w:tabs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145312"/>
    <w:pPr>
      <w:keepNext/>
      <w:numPr>
        <w:ilvl w:val="3"/>
        <w:numId w:val="8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145312"/>
    <w:pPr>
      <w:keepNext/>
      <w:numPr>
        <w:ilvl w:val="4"/>
        <w:numId w:val="8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rsid w:val="00145312"/>
    <w:pPr>
      <w:keepNext/>
      <w:numPr>
        <w:ilvl w:val="5"/>
        <w:numId w:val="8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145312"/>
    <w:pPr>
      <w:keepNext/>
      <w:numPr>
        <w:ilvl w:val="6"/>
        <w:numId w:val="8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link w:val="Nagwek8Znak"/>
    <w:qFormat/>
    <w:rsid w:val="00145312"/>
    <w:pPr>
      <w:keepNext/>
      <w:numPr>
        <w:ilvl w:val="7"/>
        <w:numId w:val="8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link w:val="Nagwek9Znak"/>
    <w:qFormat/>
    <w:rsid w:val="00145312"/>
    <w:pPr>
      <w:keepNext/>
      <w:numPr>
        <w:ilvl w:val="8"/>
        <w:numId w:val="8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5620"/>
    <w:pPr>
      <w:ind w:left="720"/>
      <w:contextualSpacing/>
    </w:pPr>
  </w:style>
  <w:style w:type="paragraph" w:customStyle="1" w:styleId="western1">
    <w:name w:val="western1"/>
    <w:basedOn w:val="Normalny"/>
    <w:rsid w:val="00005620"/>
    <w:pPr>
      <w:spacing w:before="100" w:beforeAutospacing="1"/>
    </w:pPr>
    <w:rPr>
      <w:sz w:val="24"/>
      <w:szCs w:val="24"/>
    </w:rPr>
  </w:style>
  <w:style w:type="table" w:styleId="Tabela-Siatka">
    <w:name w:val="Table Grid"/>
    <w:basedOn w:val="Standardowy"/>
    <w:rsid w:val="008E06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ward">
    <w:name w:val="Edward"/>
    <w:basedOn w:val="Normalny"/>
    <w:rsid w:val="008E0675"/>
    <w:rPr>
      <w:rFonts w:ascii="Tms Rmn" w:hAnsi="Tms Rmn"/>
      <w:noProof/>
    </w:rPr>
  </w:style>
  <w:style w:type="character" w:customStyle="1" w:styleId="Nagwek1Znak">
    <w:name w:val="Nagłówek 1 Znak"/>
    <w:basedOn w:val="Domylnaczcionkaakapitu"/>
    <w:link w:val="Nagwek1"/>
    <w:rsid w:val="001453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453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453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453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453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453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4531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4531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45312"/>
    <w:rPr>
      <w:rFonts w:ascii="Times New Roman" w:eastAsia="Times New Roman" w:hAnsi="Times New Roman" w:cs="Times New Roman"/>
      <w:i/>
      <w:szCs w:val="20"/>
      <w:lang w:eastAsia="pl-PL"/>
    </w:rPr>
  </w:style>
  <w:style w:type="paragraph" w:customStyle="1" w:styleId="E-1">
    <w:name w:val="E-1"/>
    <w:basedOn w:val="Normalny"/>
    <w:link w:val="E-1Znak"/>
    <w:rsid w:val="00145312"/>
    <w:pPr>
      <w:widowControl w:val="0"/>
      <w:overflowPunct w:val="0"/>
      <w:autoSpaceDE w:val="0"/>
      <w:autoSpaceDN w:val="0"/>
      <w:adjustRightInd w:val="0"/>
      <w:textAlignment w:val="baseline"/>
    </w:pPr>
    <w:rPr>
      <w:shadow/>
    </w:rPr>
  </w:style>
  <w:style w:type="paragraph" w:styleId="Tekstpodstawowy3">
    <w:name w:val="Body Text 3"/>
    <w:basedOn w:val="Normalny"/>
    <w:link w:val="Tekstpodstawowy3Znak"/>
    <w:rsid w:val="001453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453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145312"/>
    <w:pPr>
      <w:spacing w:before="240" w:after="240"/>
      <w:jc w:val="both"/>
    </w:pPr>
    <w:rPr>
      <w:rFonts w:ascii="Arial" w:hAnsi="Arial" w:cs="Arial"/>
      <w:b/>
      <w:bCs/>
      <w:szCs w:val="24"/>
    </w:rPr>
  </w:style>
  <w:style w:type="character" w:customStyle="1" w:styleId="E-1Znak">
    <w:name w:val="E-1 Znak"/>
    <w:link w:val="E-1"/>
    <w:locked/>
    <w:rsid w:val="00145312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47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7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47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7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347E5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6347E5"/>
    <w:pPr>
      <w:jc w:val="both"/>
    </w:pPr>
    <w:rPr>
      <w:rFonts w:ascii="Arial" w:hAnsi="Arial"/>
      <w:lang w:val="en-US" w:bidi="ar-IQ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47E5"/>
    <w:rPr>
      <w:rFonts w:ascii="Arial" w:eastAsia="Times New Roman" w:hAnsi="Arial" w:cs="Times New Roman"/>
      <w:sz w:val="20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2930</Words>
  <Characters>17581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18</cp:revision>
  <cp:lastPrinted>2026-05-04T12:23:00Z</cp:lastPrinted>
  <dcterms:created xsi:type="dcterms:W3CDTF">2017-01-12T10:16:00Z</dcterms:created>
  <dcterms:modified xsi:type="dcterms:W3CDTF">2026-05-04T12:23:00Z</dcterms:modified>
</cp:coreProperties>
</file>